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EF" w:rsidRDefault="001742EF" w:rsidP="001742EF">
      <w:pPr>
        <w:spacing w:after="0" w:line="240" w:lineRule="auto"/>
        <w:jc w:val="center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Phụ lục</w:t>
      </w:r>
    </w:p>
    <w:p w:rsidR="001742EF" w:rsidRDefault="001742EF" w:rsidP="001742EF">
      <w:pPr>
        <w:spacing w:after="0" w:line="240" w:lineRule="auto"/>
        <w:jc w:val="center"/>
        <w:rPr>
          <w:b/>
          <w:color w:val="000000" w:themeColor="text1"/>
          <w:szCs w:val="26"/>
        </w:rPr>
      </w:pPr>
      <w:r w:rsidRPr="002B03ED">
        <w:rPr>
          <w:b/>
          <w:color w:val="000000" w:themeColor="text1"/>
          <w:szCs w:val="26"/>
        </w:rPr>
        <w:t>DANH MỤC THỦ TỤC HÀNH CHÍNH</w:t>
      </w:r>
      <w:r>
        <w:rPr>
          <w:b/>
          <w:color w:val="000000" w:themeColor="text1"/>
          <w:szCs w:val="26"/>
          <w:lang w:val="vi-VN"/>
        </w:rPr>
        <w:t xml:space="preserve"> CẤP TỈNH</w:t>
      </w:r>
      <w:r w:rsidRPr="002B03ED">
        <w:rPr>
          <w:b/>
          <w:color w:val="000000" w:themeColor="text1"/>
          <w:szCs w:val="26"/>
        </w:rPr>
        <w:t xml:space="preserve"> </w:t>
      </w:r>
      <w:r w:rsidRPr="00A16D10">
        <w:rPr>
          <w:b/>
          <w:color w:val="000000" w:themeColor="text1"/>
          <w:szCs w:val="26"/>
          <w:lang w:val="vi-VN"/>
        </w:rPr>
        <w:t>ĐƯỢC</w:t>
      </w:r>
      <w:r>
        <w:rPr>
          <w:b/>
          <w:color w:val="000000" w:themeColor="text1"/>
          <w:szCs w:val="26"/>
          <w:lang w:val="vi-VN"/>
        </w:rPr>
        <w:t xml:space="preserve"> SỬA ĐỔI, BỔ SUNG</w:t>
      </w:r>
      <w:r>
        <w:rPr>
          <w:b/>
          <w:color w:val="000000" w:themeColor="text1"/>
          <w:szCs w:val="26"/>
        </w:rPr>
        <w:t xml:space="preserve"> LĨNH VỰC KHÁM BỆNH, CHỮA BỆNH</w:t>
      </w:r>
    </w:p>
    <w:p w:rsidR="00315925" w:rsidRPr="00A16D10" w:rsidRDefault="00315925" w:rsidP="00315925">
      <w:pPr>
        <w:spacing w:after="0" w:line="240" w:lineRule="auto"/>
        <w:jc w:val="center"/>
        <w:rPr>
          <w:b/>
          <w:color w:val="000000" w:themeColor="text1"/>
          <w:szCs w:val="26"/>
          <w:lang w:val="vi-VN"/>
        </w:rPr>
      </w:pPr>
      <w:r>
        <w:rPr>
          <w:b/>
          <w:color w:val="000000" w:themeColor="text1"/>
          <w:szCs w:val="26"/>
          <w:lang w:val="vi-VN"/>
        </w:rPr>
        <w:t>THUỘC PHẠM VI CHỨC NĂNG QUẢN LÝ NHÀ NƯỚC CỦA SỞ Y TẾ</w:t>
      </w:r>
    </w:p>
    <w:p w:rsidR="00315925" w:rsidRPr="00A16D10" w:rsidRDefault="00315925" w:rsidP="00315925">
      <w:pPr>
        <w:spacing w:after="0" w:line="240" w:lineRule="auto"/>
        <w:jc w:val="center"/>
        <w:rPr>
          <w:i/>
          <w:color w:val="000000" w:themeColor="text1"/>
          <w:szCs w:val="26"/>
          <w:lang w:val="vi-VN"/>
        </w:rPr>
      </w:pPr>
      <w:r w:rsidRPr="00A16D10">
        <w:rPr>
          <w:i/>
          <w:color w:val="000000" w:themeColor="text1"/>
          <w:szCs w:val="26"/>
          <w:lang w:val="vi-VN"/>
        </w:rPr>
        <w:t xml:space="preserve"> (Kèm theo Quyết định số    </w:t>
      </w:r>
      <w:r>
        <w:rPr>
          <w:i/>
          <w:color w:val="000000" w:themeColor="text1"/>
          <w:szCs w:val="26"/>
          <w:lang w:val="vi-VN"/>
        </w:rPr>
        <w:t xml:space="preserve">  </w:t>
      </w:r>
      <w:r w:rsidRPr="00A16D10">
        <w:rPr>
          <w:i/>
          <w:color w:val="000000" w:themeColor="text1"/>
          <w:szCs w:val="26"/>
          <w:lang w:val="vi-VN"/>
        </w:rPr>
        <w:t xml:space="preserve">      /QĐ-UBND ngày       </w:t>
      </w:r>
      <w:r>
        <w:rPr>
          <w:i/>
          <w:color w:val="000000" w:themeColor="text1"/>
          <w:szCs w:val="26"/>
          <w:lang w:val="vi-VN"/>
        </w:rPr>
        <w:t>/</w:t>
      </w:r>
      <w:r w:rsidR="00791F41">
        <w:rPr>
          <w:i/>
          <w:color w:val="000000" w:themeColor="text1"/>
          <w:szCs w:val="26"/>
        </w:rPr>
        <w:t xml:space="preserve"> 4 </w:t>
      </w:r>
      <w:r w:rsidRPr="00A16D10">
        <w:rPr>
          <w:i/>
          <w:color w:val="000000" w:themeColor="text1"/>
          <w:szCs w:val="26"/>
          <w:lang w:val="vi-VN"/>
        </w:rPr>
        <w:t>/</w:t>
      </w:r>
      <w:r>
        <w:rPr>
          <w:i/>
          <w:color w:val="000000" w:themeColor="text1"/>
          <w:szCs w:val="26"/>
          <w:lang w:val="vi-VN"/>
        </w:rPr>
        <w:t>2026</w:t>
      </w:r>
      <w:r w:rsidRPr="00A16D10">
        <w:rPr>
          <w:i/>
          <w:color w:val="000000" w:themeColor="text1"/>
          <w:szCs w:val="26"/>
          <w:lang w:val="vi-VN"/>
        </w:rPr>
        <w:t xml:space="preserve"> của Chủ tịch Ủy ban nhân dân tỉnh Hưng Yên)</w:t>
      </w:r>
    </w:p>
    <w:p w:rsidR="00315925" w:rsidRPr="00A16D10" w:rsidRDefault="00315925" w:rsidP="00315925">
      <w:pPr>
        <w:spacing w:after="0" w:line="240" w:lineRule="auto"/>
        <w:jc w:val="center"/>
        <w:rPr>
          <w:i/>
          <w:color w:val="000000" w:themeColor="text1"/>
          <w:szCs w:val="26"/>
          <w:lang w:val="vi-VN"/>
        </w:rPr>
      </w:pPr>
      <w:r>
        <w:rPr>
          <w:noProof/>
        </w:rPr>
        <w:pict>
          <v:line id="Straight Connector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258.6pt,3.9pt" to="466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" strokecolor="black [3040]"/>
        </w:pict>
      </w:r>
    </w:p>
    <w:p w:rsidR="00315925" w:rsidRPr="004F4992" w:rsidRDefault="00315925" w:rsidP="00315925">
      <w:pPr>
        <w:spacing w:after="240" w:line="240" w:lineRule="auto"/>
        <w:ind w:firstLine="720"/>
        <w:rPr>
          <w:b/>
          <w:color w:val="000000" w:themeColor="text1"/>
          <w:szCs w:val="26"/>
          <w:lang w:val="vi-VN"/>
        </w:rPr>
      </w:pPr>
    </w:p>
    <w:tbl>
      <w:tblPr>
        <w:tblStyle w:val="TableGrid"/>
        <w:tblW w:w="15198" w:type="dxa"/>
        <w:tblInd w:w="-289" w:type="dxa"/>
        <w:tblLook w:val="04A0" w:firstRow="1" w:lastRow="0" w:firstColumn="1" w:lastColumn="0" w:noHBand="0" w:noVBand="1"/>
      </w:tblPr>
      <w:tblGrid>
        <w:gridCol w:w="767"/>
        <w:gridCol w:w="3032"/>
        <w:gridCol w:w="1418"/>
        <w:gridCol w:w="3544"/>
        <w:gridCol w:w="992"/>
        <w:gridCol w:w="992"/>
        <w:gridCol w:w="4453"/>
      </w:tblGrid>
      <w:tr w:rsidR="00315925" w:rsidRPr="002B03ED" w:rsidTr="00315925">
        <w:trPr>
          <w:trHeight w:val="83"/>
        </w:trPr>
        <w:tc>
          <w:tcPr>
            <w:tcW w:w="767" w:type="dxa"/>
            <w:vMerge w:val="restart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Stt</w:t>
            </w:r>
          </w:p>
        </w:tc>
        <w:tc>
          <w:tcPr>
            <w:tcW w:w="3032" w:type="dxa"/>
            <w:vMerge w:val="restart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Tên TTHC</w:t>
            </w:r>
          </w:p>
        </w:tc>
        <w:tc>
          <w:tcPr>
            <w:tcW w:w="1418" w:type="dxa"/>
            <w:vMerge w:val="restart"/>
          </w:tcPr>
          <w:p w:rsidR="00315925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  <w:lang w:val="vi-VN"/>
              </w:rPr>
            </w:pPr>
          </w:p>
          <w:p w:rsidR="00315925" w:rsidRPr="002F76DC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  <w:lang w:val="vi-VN"/>
              </w:rPr>
            </w:pPr>
            <w:r>
              <w:rPr>
                <w:b/>
                <w:color w:val="000000" w:themeColor="text1"/>
                <w:szCs w:val="26"/>
              </w:rPr>
              <w:t>Mã</w:t>
            </w:r>
            <w:r>
              <w:rPr>
                <w:b/>
                <w:color w:val="000000" w:themeColor="text1"/>
                <w:szCs w:val="26"/>
                <w:lang w:val="vi-VN"/>
              </w:rPr>
              <w:t xml:space="preserve"> số TTHC</w:t>
            </w:r>
          </w:p>
        </w:tc>
        <w:tc>
          <w:tcPr>
            <w:tcW w:w="3544" w:type="dxa"/>
            <w:vMerge w:val="restart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Địa điểm tiếp nhận</w:t>
            </w:r>
          </w:p>
        </w:tc>
        <w:tc>
          <w:tcPr>
            <w:tcW w:w="1984" w:type="dxa"/>
            <w:gridSpan w:val="2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Dịch vụ công trực tuyến</w:t>
            </w:r>
          </w:p>
        </w:tc>
        <w:tc>
          <w:tcPr>
            <w:tcW w:w="4453" w:type="dxa"/>
            <w:vMerge w:val="restart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</w:p>
          <w:p w:rsidR="00315925" w:rsidRPr="0060470A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  <w:lang w:val="vi-VN"/>
              </w:rPr>
            </w:pPr>
            <w:r w:rsidRPr="002B03ED">
              <w:rPr>
                <w:b/>
                <w:color w:val="000000" w:themeColor="text1"/>
                <w:szCs w:val="26"/>
              </w:rPr>
              <w:t>Tên VBQPPL quy định</w:t>
            </w:r>
          </w:p>
        </w:tc>
      </w:tr>
      <w:tr w:rsidR="00315925" w:rsidRPr="002B03ED" w:rsidTr="00315925">
        <w:trPr>
          <w:trHeight w:val="151"/>
          <w:tblHeader/>
        </w:trPr>
        <w:tc>
          <w:tcPr>
            <w:tcW w:w="767" w:type="dxa"/>
            <w:vMerge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3032" w:type="dxa"/>
            <w:vMerge/>
            <w:vAlign w:val="center"/>
          </w:tcPr>
          <w:p w:rsidR="00315925" w:rsidRPr="002B03ED" w:rsidRDefault="00315925" w:rsidP="009E2786">
            <w:pPr>
              <w:spacing w:after="120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1418" w:type="dxa"/>
            <w:vMerge/>
          </w:tcPr>
          <w:p w:rsidR="00315925" w:rsidRPr="002B03ED" w:rsidRDefault="00315925" w:rsidP="009E2786">
            <w:pPr>
              <w:spacing w:after="120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:rsidR="00315925" w:rsidRPr="002B03ED" w:rsidRDefault="00315925" w:rsidP="009E2786">
            <w:pPr>
              <w:spacing w:after="120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Một phần</w:t>
            </w:r>
          </w:p>
        </w:tc>
        <w:tc>
          <w:tcPr>
            <w:tcW w:w="992" w:type="dxa"/>
            <w:vAlign w:val="center"/>
          </w:tcPr>
          <w:p w:rsidR="00315925" w:rsidRPr="002B03ED" w:rsidRDefault="00315925" w:rsidP="009E2786">
            <w:pPr>
              <w:spacing w:after="120"/>
              <w:jc w:val="center"/>
              <w:rPr>
                <w:b/>
                <w:color w:val="000000" w:themeColor="text1"/>
                <w:szCs w:val="26"/>
              </w:rPr>
            </w:pPr>
            <w:r w:rsidRPr="002B03ED">
              <w:rPr>
                <w:b/>
                <w:color w:val="000000" w:themeColor="text1"/>
                <w:szCs w:val="26"/>
              </w:rPr>
              <w:t>Toàn trình</w:t>
            </w:r>
          </w:p>
        </w:tc>
        <w:tc>
          <w:tcPr>
            <w:tcW w:w="4453" w:type="dxa"/>
            <w:vMerge/>
            <w:vAlign w:val="center"/>
          </w:tcPr>
          <w:p w:rsidR="00315925" w:rsidRPr="002B03ED" w:rsidRDefault="00315925" w:rsidP="009E2786">
            <w:pPr>
              <w:spacing w:after="120"/>
              <w:rPr>
                <w:b/>
                <w:color w:val="000000" w:themeColor="text1"/>
                <w:szCs w:val="26"/>
              </w:rPr>
            </w:pPr>
          </w:p>
        </w:tc>
      </w:tr>
      <w:tr w:rsidR="00315925" w:rsidRPr="004F4992" w:rsidTr="00315925">
        <w:trPr>
          <w:trHeight w:val="151"/>
        </w:trPr>
        <w:tc>
          <w:tcPr>
            <w:tcW w:w="767" w:type="dxa"/>
            <w:vAlign w:val="center"/>
          </w:tcPr>
          <w:p w:rsidR="00315925" w:rsidRPr="00315925" w:rsidRDefault="00315925" w:rsidP="00315925">
            <w:pPr>
              <w:spacing w:after="6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032" w:type="dxa"/>
            <w:vAlign w:val="center"/>
          </w:tcPr>
          <w:p w:rsidR="00315925" w:rsidRPr="00EB6287" w:rsidRDefault="00315925" w:rsidP="00315925">
            <w:pPr>
              <w:spacing w:after="60"/>
              <w:rPr>
                <w:szCs w:val="26"/>
              </w:rPr>
            </w:pPr>
            <w:r w:rsidRPr="00EB6287">
              <w:rPr>
                <w:szCs w:val="26"/>
              </w:rPr>
              <w:t>Điều chỉnh giấy phép hoạt động khám b</w:t>
            </w:r>
            <w:r>
              <w:rPr>
                <w:szCs w:val="26"/>
                <w:lang w:val="vi-VN"/>
              </w:rPr>
              <w:t>ệ</w:t>
            </w:r>
            <w:r w:rsidRPr="00EB6287">
              <w:rPr>
                <w:szCs w:val="26"/>
              </w:rPr>
              <w:t>nh, chữa bệnh</w:t>
            </w:r>
          </w:p>
        </w:tc>
        <w:tc>
          <w:tcPr>
            <w:tcW w:w="1418" w:type="dxa"/>
            <w:vAlign w:val="center"/>
          </w:tcPr>
          <w:p w:rsidR="00315925" w:rsidRPr="00EB6287" w:rsidRDefault="00315925" w:rsidP="00315925">
            <w:pPr>
              <w:tabs>
                <w:tab w:val="left" w:pos="3090"/>
              </w:tabs>
              <w:spacing w:after="60"/>
              <w:jc w:val="left"/>
              <w:rPr>
                <w:szCs w:val="26"/>
                <w:lang w:val="vi-VN"/>
              </w:rPr>
            </w:pPr>
            <w:r w:rsidRPr="00EB6287">
              <w:rPr>
                <w:spacing w:val="-2"/>
                <w:szCs w:val="26"/>
              </w:rPr>
              <w:t>1.012280</w:t>
            </w:r>
          </w:p>
        </w:tc>
        <w:tc>
          <w:tcPr>
            <w:tcW w:w="3544" w:type="dxa"/>
          </w:tcPr>
          <w:p w:rsidR="00315925" w:rsidRPr="00EB6287" w:rsidRDefault="00315925" w:rsidP="009E2786">
            <w:pPr>
              <w:tabs>
                <w:tab w:val="left" w:pos="3090"/>
              </w:tabs>
              <w:spacing w:after="60"/>
              <w:rPr>
                <w:szCs w:val="26"/>
                <w:lang w:val="pt-BR"/>
              </w:rPr>
            </w:pPr>
            <w:bookmarkStart w:id="0" w:name="_GoBack"/>
            <w:bookmarkEnd w:id="0"/>
            <w:r>
              <w:rPr>
                <w:szCs w:val="26"/>
                <w:lang w:val="pt-BR"/>
              </w:rPr>
              <w:t xml:space="preserve">- </w:t>
            </w:r>
            <w:r w:rsidRPr="00EB6287">
              <w:rPr>
                <w:szCs w:val="26"/>
                <w:lang w:val="pt-BR"/>
              </w:rPr>
              <w:t>Trung tâm Phục vụ hành chính công tỉnh Hưng Yên</w:t>
            </w:r>
          </w:p>
          <w:p w:rsidR="00315925" w:rsidRPr="00EB6287" w:rsidRDefault="00315925" w:rsidP="009E2786">
            <w:pPr>
              <w:tabs>
                <w:tab w:val="left" w:pos="3090"/>
              </w:tabs>
              <w:spacing w:after="60"/>
              <w:rPr>
                <w:szCs w:val="26"/>
                <w:lang w:val="pt-BR"/>
              </w:rPr>
            </w:pPr>
            <w:r w:rsidRPr="00EB6287">
              <w:rPr>
                <w:szCs w:val="26"/>
                <w:lang w:val="pt-BR"/>
              </w:rPr>
              <w:t>+ Trụ sở chính: Số 2, đường Chùa Chuông, phường Phố Hiến, tỉnh Hưng Yên</w:t>
            </w:r>
          </w:p>
          <w:p w:rsidR="00315925" w:rsidRPr="00EB6287" w:rsidRDefault="00315925" w:rsidP="009E2786">
            <w:pPr>
              <w:tabs>
                <w:tab w:val="left" w:pos="3090"/>
              </w:tabs>
              <w:spacing w:after="60"/>
              <w:rPr>
                <w:szCs w:val="26"/>
                <w:lang w:val="pt-BR"/>
              </w:rPr>
            </w:pPr>
            <w:r w:rsidRPr="00EB6287">
              <w:rPr>
                <w:szCs w:val="26"/>
                <w:lang w:val="pt-BR"/>
              </w:rPr>
              <w:t>+ Cơ sở 2: Nhà triển lãm thông tin, phường Thái Bình, tỉnh Hưng Yên</w:t>
            </w:r>
          </w:p>
          <w:p w:rsidR="00315925" w:rsidRPr="00EB6287" w:rsidRDefault="00315925" w:rsidP="009E2786">
            <w:pPr>
              <w:tabs>
                <w:tab w:val="left" w:pos="3090"/>
              </w:tabs>
              <w:spacing w:after="60"/>
              <w:rPr>
                <w:szCs w:val="26"/>
                <w:lang w:val="pt-BR"/>
              </w:rPr>
            </w:pPr>
            <w:r w:rsidRPr="00EB6287">
              <w:rPr>
                <w:szCs w:val="26"/>
                <w:lang w:val="pt-BR"/>
              </w:rPr>
              <w:t>- Trung tâm phục vụ hành chính công cấp xã</w:t>
            </w:r>
          </w:p>
        </w:tc>
        <w:tc>
          <w:tcPr>
            <w:tcW w:w="992" w:type="dxa"/>
          </w:tcPr>
          <w:p w:rsidR="00315925" w:rsidRPr="00EB6287" w:rsidRDefault="00315925" w:rsidP="009E2786">
            <w:pPr>
              <w:spacing w:after="60"/>
              <w:rPr>
                <w:szCs w:val="26"/>
                <w:lang w:val="pt-BR"/>
              </w:rPr>
            </w:pPr>
          </w:p>
        </w:tc>
        <w:tc>
          <w:tcPr>
            <w:tcW w:w="992" w:type="dxa"/>
            <w:vAlign w:val="center"/>
          </w:tcPr>
          <w:p w:rsidR="00315925" w:rsidRPr="00EB6287" w:rsidRDefault="00315925" w:rsidP="00315925">
            <w:pPr>
              <w:spacing w:after="60"/>
              <w:jc w:val="center"/>
              <w:rPr>
                <w:szCs w:val="26"/>
              </w:rPr>
            </w:pPr>
            <w:r w:rsidRPr="00EB6287">
              <w:rPr>
                <w:szCs w:val="26"/>
              </w:rPr>
              <w:t>x</w:t>
            </w:r>
          </w:p>
        </w:tc>
        <w:tc>
          <w:tcPr>
            <w:tcW w:w="4453" w:type="dxa"/>
          </w:tcPr>
          <w:p w:rsidR="00315925" w:rsidRDefault="00315925" w:rsidP="00315925">
            <w:pPr>
              <w:spacing w:after="120"/>
              <w:rPr>
                <w:rFonts w:eastAsia="Times New Roman"/>
                <w:szCs w:val="26"/>
              </w:rPr>
            </w:pPr>
          </w:p>
          <w:p w:rsidR="0017032F" w:rsidRDefault="0017032F" w:rsidP="00315925">
            <w:pPr>
              <w:spacing w:after="120"/>
              <w:rPr>
                <w:rFonts w:eastAsia="Times New Roman"/>
                <w:szCs w:val="26"/>
              </w:rPr>
            </w:pPr>
          </w:p>
          <w:p w:rsidR="00315925" w:rsidRPr="00EB6287" w:rsidRDefault="00315925" w:rsidP="00315925">
            <w:pPr>
              <w:spacing w:after="120"/>
              <w:rPr>
                <w:rFonts w:eastAsia="Times New Roman"/>
                <w:szCs w:val="26"/>
                <w:lang w:val="vi-VN"/>
              </w:rPr>
            </w:pPr>
            <w:r w:rsidRPr="00EB6287">
              <w:rPr>
                <w:rFonts w:eastAsia="Times New Roman"/>
                <w:szCs w:val="26"/>
              </w:rPr>
              <w:t>Thông tư số </w:t>
            </w:r>
            <w:hyperlink r:id="rId6" w:tgtFrame="_blank" w:tooltip="04/2026/TT-BYT" w:history="1">
              <w:r w:rsidRPr="00EB6287">
                <w:rPr>
                  <w:rFonts w:eastAsia="Times New Roman"/>
                  <w:szCs w:val="26"/>
                </w:rPr>
                <w:t>04/2026/TT-BYT</w:t>
              </w:r>
            </w:hyperlink>
            <w:r w:rsidRPr="00EB6287">
              <w:rPr>
                <w:rFonts w:eastAsia="Times New Roman"/>
                <w:szCs w:val="26"/>
              </w:rPr>
              <w:t> ngày 16/3/2026 của Bộ trưởng Bộ Y tế quy định việc phân cấp giải quyết thủ tục hành chính đối với việc bổ sung kỹ thuật thuộc danh mục kỹ thuật loại đặc biệt</w:t>
            </w:r>
            <w:r w:rsidRPr="00EB6287">
              <w:rPr>
                <w:rFonts w:eastAsia="Times New Roman"/>
                <w:szCs w:val="26"/>
                <w:lang w:val="vi-VN"/>
              </w:rPr>
              <w:t>.</w:t>
            </w:r>
          </w:p>
          <w:p w:rsidR="00315925" w:rsidRPr="00EB6287" w:rsidRDefault="00315925" w:rsidP="00315925">
            <w:pPr>
              <w:spacing w:before="120" w:after="120" w:line="360" w:lineRule="exact"/>
              <w:rPr>
                <w:rFonts w:eastAsia="Times New Roman"/>
                <w:szCs w:val="26"/>
                <w:highlight w:val="white"/>
                <w:lang w:val="vi-VN"/>
              </w:rPr>
            </w:pPr>
          </w:p>
          <w:p w:rsidR="00315925" w:rsidRPr="00EB6287" w:rsidRDefault="00315925" w:rsidP="009E2786">
            <w:pPr>
              <w:spacing w:before="120" w:after="120" w:line="360" w:lineRule="exact"/>
              <w:rPr>
                <w:szCs w:val="26"/>
              </w:rPr>
            </w:pPr>
          </w:p>
        </w:tc>
      </w:tr>
    </w:tbl>
    <w:p w:rsidR="00094269" w:rsidRDefault="00094269"/>
    <w:sectPr w:rsidR="00094269" w:rsidSect="0031592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1E92"/>
    <w:multiLevelType w:val="hybridMultilevel"/>
    <w:tmpl w:val="FDEAC332"/>
    <w:lvl w:ilvl="0" w:tplc="8A9CF1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04E85"/>
    <w:rsid w:val="00094269"/>
    <w:rsid w:val="0017032F"/>
    <w:rsid w:val="001742EF"/>
    <w:rsid w:val="00315925"/>
    <w:rsid w:val="00791F41"/>
    <w:rsid w:val="0080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25"/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925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3,Ðoạn cDanh sách,Párrafo de lista1,N,liet k,Ha,vinh 1,bullet 1,bullet,Dot 1,Citation List,List Paragraph-rfp content,VNA - List Paragraph,1.,Table Sequence,My checklist,List Paragraph 1,Resume Title"/>
    <w:basedOn w:val="Normal"/>
    <w:uiPriority w:val="99"/>
    <w:qFormat/>
    <w:rsid w:val="0031592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15925"/>
    <w:pPr>
      <w:widowControl w:val="0"/>
      <w:autoSpaceDE w:val="0"/>
      <w:autoSpaceDN w:val="0"/>
      <w:spacing w:after="0" w:line="240" w:lineRule="auto"/>
      <w:ind w:left="108"/>
    </w:pPr>
    <w:rPr>
      <w:rFonts w:eastAsia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atvietnam.vn/y-te/thong-tu-04-2026-tt-byt-quy-dinh-phan-cap-thu-tuc-hanh-chinh-bo-sung-ky-thuat-dac-biet-428669-d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TNG</dc:creator>
  <cp:keywords/>
  <dc:description/>
  <cp:lastModifiedBy>TNG</cp:lastModifiedBy>
  <cp:revision>5</cp:revision>
  <dcterms:created xsi:type="dcterms:W3CDTF">2026-04-17T01:20:00Z</dcterms:created>
  <dcterms:modified xsi:type="dcterms:W3CDTF">2026-04-17T02:07:00Z</dcterms:modified>
</cp:coreProperties>
</file>