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43" w:rsidRDefault="00E04B37" w:rsidP="00E04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en-US"/>
          <w14:ligatures w14:val="none"/>
        </w:rPr>
      </w:pPr>
      <w:r w:rsidRPr="00644203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en-US"/>
          <w14:ligatures w14:val="none"/>
        </w:rPr>
        <w:t>DANH MỤC THỦ TỤC HÀ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en-US"/>
          <w14:ligatures w14:val="none"/>
        </w:rPr>
        <w:t>NH CHÍNH SỬA ĐỔI, BỔ SUNG TRONG</w:t>
      </w:r>
      <w:r w:rsidRPr="00644203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en-US"/>
          <w14:ligatures w14:val="none"/>
        </w:rPr>
        <w:t xml:space="preserve"> LĨNH VỰC</w:t>
      </w:r>
    </w:p>
    <w:p w:rsidR="00E04B37" w:rsidRPr="00644203" w:rsidRDefault="00E04B37" w:rsidP="00E04B37">
      <w:pPr>
        <w:spacing w:after="0" w:line="240" w:lineRule="auto"/>
        <w:jc w:val="center"/>
        <w:rPr>
          <w:rFonts w:ascii="Times New Roman" w:eastAsia="Arial" w:hAnsi="Times New Roman" w:cs="Times New Roman"/>
          <w:i/>
          <w:kern w:val="0"/>
          <w:sz w:val="28"/>
          <w:szCs w:val="28"/>
          <w:lang w:val="en-US" w:eastAsia="en-US"/>
          <w14:ligatures w14:val="none"/>
        </w:rPr>
      </w:pPr>
      <w:r w:rsidRPr="00644203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en-US"/>
          <w14:ligatures w14:val="none"/>
        </w:rPr>
        <w:t>AN TOÀN THỰC PHẨM</w:t>
      </w:r>
      <w:r w:rsidRPr="00644203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en-US"/>
          <w14:ligatures w14:val="none"/>
        </w:rPr>
        <w:t xml:space="preserve">VÀ DINH DƯỠNG </w:t>
      </w:r>
      <w:r w:rsidRPr="00644203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en-US"/>
          <w14:ligatures w14:val="none"/>
        </w:rPr>
        <w:t>THUỘC PHẠM VI CHỨC NĂNG QUẢN LÝ CỦA SỞ Y TẾ</w:t>
      </w:r>
      <w:r w:rsidRPr="00644203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en-US"/>
          <w14:ligatures w14:val="none"/>
        </w:rPr>
        <w:br/>
      </w:r>
      <w:r w:rsidRPr="00644203">
        <w:rPr>
          <w:rFonts w:ascii="Times New Roman" w:eastAsia="Arial" w:hAnsi="Times New Roman" w:cs="Times New Roman"/>
          <w:i/>
          <w:kern w:val="0"/>
          <w:sz w:val="28"/>
          <w:szCs w:val="28"/>
          <w:lang w:eastAsia="en-US"/>
          <w14:ligatures w14:val="none"/>
        </w:rPr>
        <w:t xml:space="preserve"> (K</w:t>
      </w:r>
      <w:r w:rsidRPr="00644203">
        <w:rPr>
          <w:rFonts w:ascii="Times New Roman" w:eastAsia="Arial" w:hAnsi="Times New Roman" w:cs="Times New Roman"/>
          <w:i/>
          <w:kern w:val="0"/>
          <w:sz w:val="28"/>
          <w:szCs w:val="28"/>
          <w:lang w:val="en-US" w:eastAsia="en-US"/>
          <w14:ligatures w14:val="none"/>
        </w:rPr>
        <w:t xml:space="preserve">èm theo </w:t>
      </w:r>
      <w:r w:rsidR="00B2659D">
        <w:rPr>
          <w:rFonts w:ascii="Times New Roman" w:eastAsia="Arial" w:hAnsi="Times New Roman" w:cs="Times New Roman"/>
          <w:i/>
          <w:kern w:val="0"/>
          <w:sz w:val="28"/>
          <w:szCs w:val="28"/>
          <w:lang w:val="en-US" w:eastAsia="en-US"/>
          <w14:ligatures w14:val="none"/>
        </w:rPr>
        <w:t>Quyết định</w:t>
      </w:r>
      <w:r w:rsidRPr="00644203">
        <w:rPr>
          <w:rFonts w:ascii="Times New Roman" w:eastAsia="Arial" w:hAnsi="Times New Roman" w:cs="Times New Roman"/>
          <w:i/>
          <w:kern w:val="0"/>
          <w:sz w:val="28"/>
          <w:szCs w:val="28"/>
          <w:lang w:val="en-US" w:eastAsia="en-US"/>
          <w14:ligatures w14:val="none"/>
        </w:rPr>
        <w:t xml:space="preserve"> số</w:t>
      </w:r>
      <w:r w:rsidRPr="00644203">
        <w:rPr>
          <w:rFonts w:ascii="Times New Roman" w:eastAsia="Arial" w:hAnsi="Times New Roman" w:cs="Times New Roman"/>
          <w:i/>
          <w:kern w:val="0"/>
          <w:sz w:val="28"/>
          <w:szCs w:val="28"/>
          <w:lang w:eastAsia="en-US"/>
          <w14:ligatures w14:val="none"/>
        </w:rPr>
        <w:t xml:space="preserve"> </w:t>
      </w:r>
      <w:r w:rsidRPr="00644203">
        <w:rPr>
          <w:rFonts w:ascii="Times New Roman" w:eastAsia="Arial" w:hAnsi="Times New Roman" w:cs="Times New Roman"/>
          <w:i/>
          <w:kern w:val="0"/>
          <w:sz w:val="28"/>
          <w:szCs w:val="28"/>
          <w:lang w:val="en-US" w:eastAsia="en-US"/>
          <w14:ligatures w14:val="none"/>
        </w:rPr>
        <w:t xml:space="preserve">           /</w:t>
      </w:r>
      <w:r w:rsidR="00B2659D">
        <w:rPr>
          <w:rFonts w:ascii="Times New Roman" w:eastAsia="Arial" w:hAnsi="Times New Roman" w:cs="Times New Roman"/>
          <w:i/>
          <w:kern w:val="0"/>
          <w:sz w:val="28"/>
          <w:szCs w:val="28"/>
          <w:lang w:val="en-US" w:eastAsia="en-US"/>
          <w14:ligatures w14:val="none"/>
        </w:rPr>
        <w:t>QĐ-UBND</w:t>
      </w:r>
      <w:r>
        <w:rPr>
          <w:rFonts w:ascii="Times New Roman" w:eastAsia="Arial" w:hAnsi="Times New Roman" w:cs="Times New Roman"/>
          <w:i/>
          <w:kern w:val="0"/>
          <w:sz w:val="28"/>
          <w:szCs w:val="28"/>
          <w:lang w:val="en-US" w:eastAsia="en-US"/>
          <w14:ligatures w14:val="none"/>
        </w:rPr>
        <w:t xml:space="preserve"> </w:t>
      </w:r>
      <w:r w:rsidRPr="00644203">
        <w:rPr>
          <w:rFonts w:ascii="Times New Roman" w:eastAsia="Arial" w:hAnsi="Times New Roman" w:cs="Times New Roman"/>
          <w:i/>
          <w:kern w:val="0"/>
          <w:sz w:val="28"/>
          <w:szCs w:val="28"/>
          <w:lang w:val="en-US" w:eastAsia="en-US"/>
          <w14:ligatures w14:val="none"/>
        </w:rPr>
        <w:t xml:space="preserve"> ngày       /6/2024 củ</w:t>
      </w:r>
      <w:r w:rsidR="00B2659D">
        <w:rPr>
          <w:rFonts w:ascii="Times New Roman" w:eastAsia="Arial" w:hAnsi="Times New Roman" w:cs="Times New Roman"/>
          <w:i/>
          <w:kern w:val="0"/>
          <w:sz w:val="28"/>
          <w:szCs w:val="28"/>
          <w:lang w:val="en-US" w:eastAsia="en-US"/>
          <w14:ligatures w14:val="none"/>
        </w:rPr>
        <w:t xml:space="preserve">a Chủ tịch UBND </w:t>
      </w:r>
      <w:r>
        <w:rPr>
          <w:rFonts w:ascii="Times New Roman" w:eastAsia="Arial" w:hAnsi="Times New Roman" w:cs="Times New Roman"/>
          <w:i/>
          <w:kern w:val="0"/>
          <w:sz w:val="28"/>
          <w:szCs w:val="28"/>
          <w:lang w:val="en-US" w:eastAsia="en-US"/>
          <w14:ligatures w14:val="none"/>
        </w:rPr>
        <w:t>Hưng Yên</w:t>
      </w:r>
      <w:r w:rsidRPr="00644203">
        <w:rPr>
          <w:rFonts w:ascii="Times New Roman" w:eastAsia="Arial" w:hAnsi="Times New Roman" w:cs="Times New Roman"/>
          <w:i/>
          <w:kern w:val="0"/>
          <w:sz w:val="28"/>
          <w:szCs w:val="28"/>
          <w:lang w:val="en-US" w:eastAsia="en-US"/>
          <w14:ligatures w14:val="none"/>
        </w:rPr>
        <w:t>)</w:t>
      </w:r>
    </w:p>
    <w:p w:rsidR="00E04B37" w:rsidRPr="00644203" w:rsidRDefault="00E04B37" w:rsidP="00E04B37">
      <w:pPr>
        <w:tabs>
          <w:tab w:val="center" w:pos="7286"/>
          <w:tab w:val="left" w:pos="10268"/>
        </w:tabs>
        <w:spacing w:after="0" w:line="240" w:lineRule="auto"/>
        <w:rPr>
          <w:rFonts w:ascii="Times New Roman" w:eastAsia="Arial" w:hAnsi="Times New Roman" w:cs="Times New Roman"/>
          <w:b/>
          <w:kern w:val="0"/>
          <w:sz w:val="28"/>
          <w:szCs w:val="28"/>
          <w:lang w:eastAsia="en-US"/>
          <w14:ligatures w14:val="none"/>
        </w:rPr>
      </w:pPr>
      <w:r w:rsidRPr="00644203">
        <w:rPr>
          <w:rFonts w:ascii="Times New Roman" w:eastAsia="Arial" w:hAnsi="Times New Roman" w:cs="Times New Roman"/>
          <w:i/>
          <w:noProof/>
          <w:kern w:val="0"/>
          <w:sz w:val="28"/>
          <w:szCs w:val="28"/>
          <w:lang w:val="en-US"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FE1A0" wp14:editId="12DFADAA">
                <wp:simplePos x="0" y="0"/>
                <wp:positionH relativeFrom="column">
                  <wp:posOffset>3528060</wp:posOffset>
                </wp:positionH>
                <wp:positionV relativeFrom="paragraph">
                  <wp:posOffset>6350</wp:posOffset>
                </wp:positionV>
                <wp:extent cx="1971675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77.8pt;margin-top:.5pt;width:155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"/>
            </w:pict>
          </mc:Fallback>
        </mc:AlternateContent>
      </w:r>
      <w:r w:rsidRPr="00644203">
        <w:rPr>
          <w:rFonts w:ascii="Times New Roman" w:eastAsia="Arial" w:hAnsi="Times New Roman" w:cs="Times New Roman"/>
          <w:b/>
          <w:kern w:val="0"/>
          <w:sz w:val="28"/>
          <w:szCs w:val="28"/>
          <w:lang w:val="en-US" w:eastAsia="en-US"/>
          <w14:ligatures w14:val="none"/>
        </w:rPr>
        <w:tab/>
      </w:r>
      <w:r w:rsidRPr="00644203">
        <w:rPr>
          <w:rFonts w:ascii="Times New Roman" w:eastAsia="Arial" w:hAnsi="Times New Roman" w:cs="Times New Roman"/>
          <w:b/>
          <w:kern w:val="0"/>
          <w:sz w:val="28"/>
          <w:szCs w:val="28"/>
          <w:lang w:val="en-US" w:eastAsia="en-US"/>
          <w14:ligatures w14:val="none"/>
        </w:rPr>
        <w:tab/>
      </w:r>
    </w:p>
    <w:p w:rsidR="00E04B37" w:rsidRPr="00CD744F" w:rsidRDefault="00E04B37" w:rsidP="00E04B37">
      <w:pPr>
        <w:spacing w:before="120" w:after="240" w:line="240" w:lineRule="auto"/>
        <w:ind w:firstLine="720"/>
        <w:rPr>
          <w:rFonts w:ascii="Times New Roman" w:eastAsia="Arial" w:hAnsi="Times New Roman" w:cs="Times New Roman"/>
          <w:bCs/>
          <w:i/>
          <w:kern w:val="0"/>
          <w:sz w:val="28"/>
          <w:szCs w:val="28"/>
          <w:lang w:val="en-US" w:eastAsia="en-US"/>
          <w14:ligatures w14:val="none"/>
        </w:rPr>
      </w:pPr>
      <w:r w:rsidRPr="00644203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nl-NL" w:eastAsia="en-US"/>
          <w14:ligatures w14:val="none"/>
        </w:rPr>
        <w:t xml:space="preserve"> THỦ TỤC HÀNH CHÍNH </w:t>
      </w:r>
      <w:r w:rsidRPr="00644203">
        <w:rPr>
          <w:rFonts w:ascii="Times New Roman" w:eastAsia="Arial" w:hAnsi="Times New Roman" w:cs="Times New Roman"/>
          <w:b/>
          <w:kern w:val="0"/>
          <w:sz w:val="28"/>
          <w:szCs w:val="28"/>
          <w:lang w:eastAsia="en-US"/>
          <w14:ligatures w14:val="none"/>
        </w:rPr>
        <w:t>THUỘC THẨM QUYỀN GIẢI QUYẾT CẤP TỈNH</w:t>
      </w:r>
      <w:r>
        <w:rPr>
          <w:rFonts w:ascii="Times New Roman" w:eastAsia="Arial" w:hAnsi="Times New Roman" w:cs="Times New Roman"/>
          <w:b/>
          <w:kern w:val="0"/>
          <w:sz w:val="28"/>
          <w:szCs w:val="28"/>
          <w:lang w:val="en-US" w:eastAsia="en-US"/>
          <w14:ligatures w14:val="none"/>
        </w:rPr>
        <w:t xml:space="preserve"> </w:t>
      </w:r>
    </w:p>
    <w:tbl>
      <w:tblPr>
        <w:tblW w:w="15550" w:type="dxa"/>
        <w:jc w:val="center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843"/>
        <w:gridCol w:w="1559"/>
        <w:gridCol w:w="4713"/>
        <w:gridCol w:w="2409"/>
        <w:gridCol w:w="1276"/>
        <w:gridCol w:w="709"/>
        <w:gridCol w:w="850"/>
        <w:gridCol w:w="1588"/>
      </w:tblGrid>
      <w:tr w:rsidR="00E04B37" w:rsidRPr="00644203" w:rsidTr="00B2659D">
        <w:trPr>
          <w:trHeight w:val="918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 w:rsidR="00E04B37" w:rsidRPr="00644203" w:rsidRDefault="00E04B37" w:rsidP="005752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eastAsia="en-US"/>
                <w14:ligatures w14:val="none"/>
              </w:rPr>
            </w:pPr>
            <w:r w:rsidRPr="00644203"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eastAsia="en-US"/>
                <w14:ligatures w14:val="none"/>
              </w:rPr>
              <w:t>Stt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4B37" w:rsidRPr="00644203" w:rsidRDefault="00E04B37" w:rsidP="005752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eastAsia="en-US"/>
                <w14:ligatures w14:val="none"/>
              </w:rPr>
            </w:pPr>
            <w:r w:rsidRPr="00644203"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eastAsia="en-US"/>
                <w14:ligatures w14:val="none"/>
              </w:rPr>
              <w:t>Tên thủ tục</w:t>
            </w:r>
          </w:p>
          <w:p w:rsidR="00E04B37" w:rsidRPr="00644203" w:rsidRDefault="00E04B37" w:rsidP="005752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eastAsia="en-US"/>
                <w14:ligatures w14:val="none"/>
              </w:rPr>
            </w:pPr>
            <w:r w:rsidRPr="00644203"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eastAsia="en-US"/>
                <w14:ligatures w14:val="none"/>
              </w:rPr>
              <w:t xml:space="preserve"> hành chính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2659D" w:rsidRDefault="00E04B37" w:rsidP="005752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val="en-US" w:eastAsia="en-US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val="en-US" w:eastAsia="en-US"/>
                <w14:ligatures w14:val="none"/>
              </w:rPr>
              <w:t xml:space="preserve">Nội dung sửa đổi, </w:t>
            </w:r>
          </w:p>
          <w:p w:rsidR="00E04B37" w:rsidRPr="00E073FB" w:rsidRDefault="00E04B37" w:rsidP="005752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val="en-US" w:eastAsia="en-US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val="en-US" w:eastAsia="en-US"/>
                <w14:ligatures w14:val="none"/>
              </w:rPr>
              <w:t>bổ sung</w:t>
            </w:r>
          </w:p>
        </w:tc>
        <w:tc>
          <w:tcPr>
            <w:tcW w:w="4713" w:type="dxa"/>
            <w:vMerge w:val="restart"/>
            <w:shd w:val="clear" w:color="auto" w:fill="auto"/>
            <w:vAlign w:val="center"/>
          </w:tcPr>
          <w:p w:rsidR="00B2659D" w:rsidRDefault="00E04B37" w:rsidP="005752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val="en-US" w:eastAsia="en-US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val="en-US" w:eastAsia="en-US"/>
                <w14:ligatures w14:val="none"/>
              </w:rPr>
              <w:t xml:space="preserve">Tên VBQPPL quy định việc </w:t>
            </w:r>
          </w:p>
          <w:p w:rsidR="00E04B37" w:rsidRPr="00E073FB" w:rsidRDefault="00E04B37" w:rsidP="00B2659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val="en-US" w:eastAsia="en-US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val="en-US" w:eastAsia="en-US"/>
                <w14:ligatures w14:val="none"/>
              </w:rPr>
              <w:t>sửa đổi, bổ sung TTHC</w:t>
            </w:r>
          </w:p>
        </w:tc>
        <w:tc>
          <w:tcPr>
            <w:tcW w:w="2409" w:type="dxa"/>
            <w:vMerge w:val="restart"/>
            <w:vAlign w:val="center"/>
          </w:tcPr>
          <w:p w:rsidR="00E04B37" w:rsidRPr="00E073FB" w:rsidRDefault="00E04B37" w:rsidP="00B2659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val="en-US" w:eastAsia="en-US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val="en-US" w:eastAsia="en-US"/>
                <w14:ligatures w14:val="none"/>
              </w:rPr>
              <w:t>Địa điểm thực hiện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4B37" w:rsidRPr="00644203" w:rsidRDefault="00E04B37" w:rsidP="00B2659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eastAsia="en-US"/>
                <w14:ligatures w14:val="none"/>
              </w:rPr>
            </w:pPr>
            <w:r w:rsidRPr="00644203"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eastAsia="en-US"/>
                <w14:ligatures w14:val="none"/>
              </w:rPr>
              <w:t>Phí , lệ phí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04B37" w:rsidRPr="00644203" w:rsidRDefault="00E04B37" w:rsidP="005752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eastAsia="en-US"/>
                <w14:ligatures w14:val="none"/>
              </w:rPr>
            </w:pPr>
            <w:r w:rsidRPr="00644203"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val="en-US" w:eastAsia="en-US"/>
                <w14:ligatures w14:val="none"/>
              </w:rPr>
              <w:t>Dịch vụ công trực tuyến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E04B37" w:rsidRPr="00E073FB" w:rsidRDefault="00E04B37" w:rsidP="005752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val="en-US" w:eastAsia="en-US"/>
                <w14:ligatures w14:val="none"/>
              </w:rPr>
            </w:pPr>
            <w:r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val="en-US" w:eastAsia="en-US"/>
                <w14:ligatures w14:val="none"/>
              </w:rPr>
              <w:t>Ghi chú</w:t>
            </w:r>
          </w:p>
          <w:p w:rsidR="00E04B37" w:rsidRPr="001849F8" w:rsidRDefault="00E04B37" w:rsidP="005752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val="en-US" w:eastAsia="en-US"/>
                <w14:ligatures w14:val="none"/>
              </w:rPr>
            </w:pPr>
          </w:p>
        </w:tc>
      </w:tr>
      <w:tr w:rsidR="00E04B37" w:rsidRPr="00644203" w:rsidTr="00B2659D">
        <w:trPr>
          <w:trHeight w:val="549"/>
          <w:jc w:val="center"/>
        </w:trPr>
        <w:tc>
          <w:tcPr>
            <w:tcW w:w="603" w:type="dxa"/>
            <w:vMerge/>
            <w:shd w:val="clear" w:color="auto" w:fill="auto"/>
          </w:tcPr>
          <w:p w:rsidR="00E04B37" w:rsidRPr="00644203" w:rsidRDefault="00E04B37" w:rsidP="0057523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val="en-US" w:eastAsia="en-US"/>
                <w14:ligatures w14:val="none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4B37" w:rsidRPr="00644203" w:rsidRDefault="00E04B37" w:rsidP="0057523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val="en-US" w:eastAsia="en-US"/>
                <w14:ligatures w14:val="none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04B37" w:rsidRPr="00644203" w:rsidRDefault="00E04B37" w:rsidP="005752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0"/>
                <w:sz w:val="26"/>
                <w:szCs w:val="26"/>
                <w:lang w:eastAsia="en-US"/>
                <w14:ligatures w14:val="none"/>
              </w:rPr>
            </w:pPr>
          </w:p>
        </w:tc>
        <w:tc>
          <w:tcPr>
            <w:tcW w:w="4713" w:type="dxa"/>
            <w:vMerge/>
            <w:shd w:val="clear" w:color="auto" w:fill="auto"/>
          </w:tcPr>
          <w:p w:rsidR="00E04B37" w:rsidRPr="00644203" w:rsidRDefault="00E04B37" w:rsidP="0057523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6"/>
                <w:szCs w:val="26"/>
                <w:lang w:val="sv-SE" w:eastAsia="en-US"/>
                <w14:ligatures w14:val="none"/>
              </w:rPr>
            </w:pPr>
          </w:p>
        </w:tc>
        <w:tc>
          <w:tcPr>
            <w:tcW w:w="2409" w:type="dxa"/>
            <w:vMerge/>
          </w:tcPr>
          <w:p w:rsidR="00E04B37" w:rsidRPr="00644203" w:rsidRDefault="00E04B37" w:rsidP="005752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val="en-US" w:eastAsia="en-US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4B37" w:rsidRPr="00644203" w:rsidRDefault="00E04B37" w:rsidP="005752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val="en-US" w:eastAsia="en-US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:rsidR="00E04B37" w:rsidRPr="00644203" w:rsidRDefault="00E04B37" w:rsidP="00575235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b/>
                <w:spacing w:val="-2"/>
                <w:kern w:val="0"/>
                <w:sz w:val="26"/>
                <w:szCs w:val="26"/>
                <w:lang w:val="pt-BR" w:eastAsia="en-US"/>
                <w14:ligatures w14:val="none"/>
              </w:rPr>
            </w:pPr>
            <w:r w:rsidRPr="00644203">
              <w:rPr>
                <w:rFonts w:ascii="Times New Roman" w:eastAsia="Arial" w:hAnsi="Times New Roman" w:cs="Times New Roman"/>
                <w:b/>
                <w:spacing w:val="-2"/>
                <w:kern w:val="0"/>
                <w:sz w:val="26"/>
                <w:szCs w:val="26"/>
                <w:lang w:val="pt-BR" w:eastAsia="en-US"/>
                <w14:ligatures w14:val="none"/>
              </w:rPr>
              <w:t>Một phần</w:t>
            </w:r>
          </w:p>
        </w:tc>
        <w:tc>
          <w:tcPr>
            <w:tcW w:w="850" w:type="dxa"/>
            <w:shd w:val="clear" w:color="auto" w:fill="auto"/>
          </w:tcPr>
          <w:p w:rsidR="00E04B37" w:rsidRPr="00644203" w:rsidRDefault="00E04B37" w:rsidP="00575235">
            <w:pPr>
              <w:spacing w:after="0" w:line="240" w:lineRule="auto"/>
              <w:ind w:left="-108"/>
              <w:jc w:val="center"/>
              <w:rPr>
                <w:rFonts w:ascii="Times New Roman" w:eastAsia="Arial" w:hAnsi="Times New Roman" w:cs="Times New Roman"/>
                <w:b/>
                <w:spacing w:val="-2"/>
                <w:kern w:val="0"/>
                <w:sz w:val="26"/>
                <w:szCs w:val="26"/>
                <w:lang w:eastAsia="en-US"/>
                <w14:ligatures w14:val="none"/>
              </w:rPr>
            </w:pPr>
            <w:r w:rsidRPr="00644203">
              <w:rPr>
                <w:rFonts w:ascii="Times New Roman" w:eastAsia="Arial" w:hAnsi="Times New Roman" w:cs="Times New Roman"/>
                <w:b/>
                <w:spacing w:val="-2"/>
                <w:kern w:val="0"/>
                <w:sz w:val="26"/>
                <w:szCs w:val="26"/>
                <w:lang w:val="pt-BR" w:eastAsia="en-US"/>
                <w14:ligatures w14:val="none"/>
              </w:rPr>
              <w:t xml:space="preserve">Toàn </w:t>
            </w:r>
            <w:r w:rsidRPr="00644203">
              <w:rPr>
                <w:rFonts w:ascii="Times New Roman" w:eastAsia="Arial" w:hAnsi="Times New Roman" w:cs="Times New Roman"/>
                <w:b/>
                <w:spacing w:val="-2"/>
                <w:kern w:val="0"/>
                <w:sz w:val="26"/>
                <w:szCs w:val="26"/>
                <w:lang w:eastAsia="en-US"/>
                <w14:ligatures w14:val="none"/>
              </w:rPr>
              <w:t>trình</w:t>
            </w:r>
          </w:p>
        </w:tc>
        <w:tc>
          <w:tcPr>
            <w:tcW w:w="1588" w:type="dxa"/>
            <w:vMerge/>
            <w:shd w:val="clear" w:color="auto" w:fill="auto"/>
            <w:vAlign w:val="center"/>
          </w:tcPr>
          <w:p w:rsidR="00E04B37" w:rsidRPr="00644203" w:rsidRDefault="00E04B37" w:rsidP="005752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0"/>
                <w:sz w:val="26"/>
                <w:szCs w:val="26"/>
                <w:lang w:eastAsia="en-US"/>
                <w14:ligatures w14:val="none"/>
              </w:rPr>
            </w:pPr>
          </w:p>
        </w:tc>
      </w:tr>
      <w:tr w:rsidR="00E04B37" w:rsidRPr="00644203" w:rsidTr="00B2659D">
        <w:trPr>
          <w:trHeight w:val="1457"/>
          <w:jc w:val="center"/>
        </w:trPr>
        <w:tc>
          <w:tcPr>
            <w:tcW w:w="603" w:type="dxa"/>
            <w:shd w:val="clear" w:color="auto" w:fill="auto"/>
          </w:tcPr>
          <w:p w:rsidR="00E04B37" w:rsidRPr="00644203" w:rsidRDefault="00E04B37" w:rsidP="00575235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</w:pPr>
            <w:r w:rsidRPr="00644203">
              <w:rPr>
                <w:rFonts w:ascii="Times New Roman" w:eastAsia="Arial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2659D" w:rsidRPr="00B2659D" w:rsidRDefault="00B2659D" w:rsidP="00B2659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val="en-US" w:eastAsia="en-US"/>
                <w14:ligatures w14:val="none"/>
              </w:rPr>
            </w:pPr>
            <w:r w:rsidRPr="00B2659D">
              <w:rPr>
                <w:rFonts w:ascii="Times New Roman" w:eastAsia="Times New Roman" w:hAnsi="Times New Roman" w:cs="Times New Roman"/>
                <w:color w:val="333333"/>
                <w:kern w:val="36"/>
                <w:sz w:val="26"/>
                <w:szCs w:val="26"/>
                <w:lang w:val="en-US" w:eastAsia="en-US"/>
                <w14:ligatures w14:val="none"/>
              </w:rPr>
              <w:t>Đăng ký nội dung quảng cáo đối với sản phẩm dinh dưỡng y học, thực phẩm dùng cho chế độ ăn đặc biệt, sản phẩm dinh dưỡng dùng cho trẻ đến 36 tháng tuổi</w:t>
            </w:r>
          </w:p>
          <w:p w:rsidR="00E04B37" w:rsidRPr="00644203" w:rsidRDefault="00E04B37" w:rsidP="005752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E04B37" w:rsidRDefault="00E04B37" w:rsidP="005752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  <w:t>- Tên thủ tục</w:t>
            </w:r>
          </w:p>
          <w:p w:rsidR="00E04B37" w:rsidRDefault="00E04B37" w:rsidP="005752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  <w:t>- Cách thức thực hiện</w:t>
            </w:r>
          </w:p>
          <w:p w:rsidR="00E04B37" w:rsidRDefault="00E04B37" w:rsidP="005752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  <w:t>- Thành phần hồ sơ</w:t>
            </w:r>
          </w:p>
          <w:p w:rsidR="00E04B37" w:rsidRPr="00644203" w:rsidRDefault="00E04B37" w:rsidP="005752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  <w:t>- Phí, lệ phí</w:t>
            </w:r>
          </w:p>
        </w:tc>
        <w:tc>
          <w:tcPr>
            <w:tcW w:w="4713" w:type="dxa"/>
            <w:shd w:val="clear" w:color="auto" w:fill="auto"/>
          </w:tcPr>
          <w:p w:rsidR="00F1348B" w:rsidRPr="001409C5" w:rsidRDefault="00F1348B" w:rsidP="001409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1409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- </w:t>
            </w:r>
            <w:r w:rsidRPr="001409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Luật An toàn thực phẩm số 55/2010/QH12 ngày 17/6/2010 của Quốc hội</w:t>
            </w:r>
            <w:r w:rsidRPr="001409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;</w:t>
            </w:r>
          </w:p>
          <w:p w:rsidR="00F1348B" w:rsidRPr="001409C5" w:rsidRDefault="00F1348B" w:rsidP="001409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1409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- </w:t>
            </w:r>
            <w:r w:rsidRPr="001409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Luật quảng cáo số 16/2012/QH13 ngày 21/6/2012 của Quốc hội</w:t>
            </w:r>
            <w:r w:rsidRPr="001409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;</w:t>
            </w:r>
            <w:bookmarkStart w:id="0" w:name="_GoBack"/>
            <w:bookmarkEnd w:id="0"/>
          </w:p>
          <w:p w:rsidR="00F1348B" w:rsidRPr="001409C5" w:rsidRDefault="00F1348B" w:rsidP="001409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1409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- T</w:t>
            </w:r>
            <w:r w:rsidRPr="001409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hông tư </w:t>
            </w:r>
            <w:r w:rsidRPr="00CC5CE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số </w:t>
            </w:r>
            <w:hyperlink r:id="rId5" w:tgtFrame="_blank" w:tooltip="Thông tư 09/2015/TT-BYT" w:history="1">
              <w:r w:rsidRPr="00CC5CEE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09/2015/TT-BYT</w:t>
              </w:r>
            </w:hyperlink>
            <w:r w:rsidRPr="001409C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ngày 25/5/2015 về xác nhận nội dung quảng cáo đối với sản phẩm, hàng hóa, dịch vụ đặc biệt thuộc lĩnh vực quản lý của Bộ Y tế.</w:t>
            </w:r>
          </w:p>
          <w:p w:rsidR="00BF3A83" w:rsidRPr="001409C5" w:rsidRDefault="00BF3A83" w:rsidP="0014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</w:pPr>
            <w:r w:rsidRPr="001409C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  <w:t>- Thông tư số 10/2013/TT-BVHTTDL ngày 06/12/2013 Quy định chi tiết và hướng dẫn thực hiện một số điều của Luật Quảng Cáo và Nghị định số 118/2013/NĐ-CP của Chính phủ Quy định chi tiết một số điều của Luật Quảng Cáo</w:t>
            </w:r>
          </w:p>
          <w:p w:rsidR="00E04B37" w:rsidRPr="001409C5" w:rsidRDefault="00BF3A83" w:rsidP="00140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</w:pPr>
            <w:r w:rsidRPr="001409C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  <w:t>- Thông tư số 67/2021/TT-BTC ngày 05/08/2021 Quy định mức thu chế độ thu, nộp, quản lý và sử dụng phí trong công tác An toàn thực phẩm</w:t>
            </w:r>
          </w:p>
        </w:tc>
        <w:tc>
          <w:tcPr>
            <w:tcW w:w="2409" w:type="dxa"/>
          </w:tcPr>
          <w:p w:rsidR="00E04B37" w:rsidRPr="00644203" w:rsidRDefault="00E04B37" w:rsidP="005752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</w:pPr>
            <w:r w:rsidRPr="0064420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  <w:t>Trung tâm Phục vụ hành chính công và Kiểm soát TTHC tỉnh Hưng Yên,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  <w:t xml:space="preserve"> địa chỉ:</w:t>
            </w:r>
            <w:r w:rsidRPr="0064420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  <w:t xml:space="preserve"> số 02, đường Chùa Chuông, phường Hiến Nam, thành phố Hưng Yên, tỉnh Hưng Yên</w:t>
            </w:r>
          </w:p>
          <w:p w:rsidR="00E04B37" w:rsidRPr="00644203" w:rsidRDefault="00E04B37" w:rsidP="005752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</w:pPr>
            <w:r w:rsidRPr="0064420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  <w:t>- Nộp hồ sơ: điểm tiếp nhận hồ sơ Sở Y tế</w:t>
            </w:r>
          </w:p>
          <w:p w:rsidR="00E04B37" w:rsidRPr="00644203" w:rsidRDefault="00E04B37" w:rsidP="005752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</w:pPr>
            <w:r w:rsidRPr="0064420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  <w:t>- Nhận kết quả: điểm trả kết quả tập trung.</w:t>
            </w:r>
          </w:p>
        </w:tc>
        <w:tc>
          <w:tcPr>
            <w:tcW w:w="1276" w:type="dxa"/>
            <w:shd w:val="clear" w:color="auto" w:fill="auto"/>
          </w:tcPr>
          <w:p w:rsidR="00E04B37" w:rsidRPr="00644203" w:rsidRDefault="00E04B37" w:rsidP="005752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  <w:t>1.100.000</w:t>
            </w:r>
          </w:p>
          <w:p w:rsidR="00E04B37" w:rsidRPr="00644203" w:rsidRDefault="00E04B37" w:rsidP="0057523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</w:pPr>
            <w:r w:rsidRPr="0064420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  <w:t>đồng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  <w:t>/lần/sản phẩm</w:t>
            </w:r>
          </w:p>
        </w:tc>
        <w:tc>
          <w:tcPr>
            <w:tcW w:w="709" w:type="dxa"/>
            <w:shd w:val="clear" w:color="auto" w:fill="auto"/>
          </w:tcPr>
          <w:p w:rsidR="00E04B37" w:rsidRPr="00644203" w:rsidRDefault="00E04B37" w:rsidP="0057523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:rsidR="00E04B37" w:rsidRPr="00644203" w:rsidRDefault="00E04B37" w:rsidP="0057523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</w:pPr>
            <w:r w:rsidRPr="0064420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  <w:t>x</w:t>
            </w:r>
          </w:p>
        </w:tc>
        <w:tc>
          <w:tcPr>
            <w:tcW w:w="1588" w:type="dxa"/>
            <w:shd w:val="clear" w:color="auto" w:fill="auto"/>
          </w:tcPr>
          <w:p w:rsidR="00E04B37" w:rsidRPr="002E1E06" w:rsidRDefault="00E04B37" w:rsidP="00575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highlight w:val="yellow"/>
                <w:lang w:val="en-US" w:eastAsia="en-US"/>
                <w14:ligatures w14:val="none"/>
              </w:rPr>
            </w:pPr>
            <w:r w:rsidRPr="00F1348B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  <w:t>- TTHC có số thứ tự 3, mục II Lĩnh vực An toàn thực phẩm. Thuộc Phần A: Thủ tục hành chính cấp tỉnh ban hành kèm theo Quyết định số 3050/QĐ-UBND ngày 31/12/2020 của Chủ tịch UBND tỉnh Hưng Yên</w:t>
            </w:r>
          </w:p>
        </w:tc>
      </w:tr>
    </w:tbl>
    <w:p w:rsidR="000E5A7D" w:rsidRDefault="000E5A7D"/>
    <w:sectPr w:rsidR="000E5A7D" w:rsidSect="00B2659D">
      <w:pgSz w:w="16839" w:h="11907" w:orient="landscape" w:code="9"/>
      <w:pgMar w:top="1134" w:right="567" w:bottom="113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37"/>
    <w:rsid w:val="000E5A7D"/>
    <w:rsid w:val="001409C5"/>
    <w:rsid w:val="002E1E06"/>
    <w:rsid w:val="004A15F5"/>
    <w:rsid w:val="006521B2"/>
    <w:rsid w:val="00A621B2"/>
    <w:rsid w:val="00B2659D"/>
    <w:rsid w:val="00BF3A83"/>
    <w:rsid w:val="00CC5CEE"/>
    <w:rsid w:val="00E04B37"/>
    <w:rsid w:val="00E3213D"/>
    <w:rsid w:val="00ED3348"/>
    <w:rsid w:val="00F1348B"/>
    <w:rsid w:val="00F212A4"/>
    <w:rsid w:val="00F5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37"/>
    <w:pPr>
      <w:spacing w:after="160" w:line="278" w:lineRule="auto"/>
    </w:pPr>
    <w:rPr>
      <w:rFonts w:eastAsiaTheme="minorEastAsia"/>
      <w:kern w:val="2"/>
      <w:sz w:val="24"/>
      <w:szCs w:val="24"/>
      <w:lang w:val="vi-VN" w:eastAsia="vi-VN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B26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48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659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37"/>
    <w:pPr>
      <w:spacing w:after="160" w:line="278" w:lineRule="auto"/>
    </w:pPr>
    <w:rPr>
      <w:rFonts w:eastAsiaTheme="minorEastAsia"/>
      <w:kern w:val="2"/>
      <w:sz w:val="24"/>
      <w:szCs w:val="24"/>
      <w:lang w:val="vi-VN" w:eastAsia="vi-VN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B26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48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659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huong-mai/thong-tu-09-2015-tt-byt-xac-nhan-noi-dung-quang-cao-san-pham-hang-hoa-dich-vu-quan-ly-cua-bo-y-te-275518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11</cp:revision>
  <dcterms:created xsi:type="dcterms:W3CDTF">2024-06-26T00:16:00Z</dcterms:created>
  <dcterms:modified xsi:type="dcterms:W3CDTF">2024-06-26T07:17:00Z</dcterms:modified>
</cp:coreProperties>
</file>