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69" w:rsidRPr="00465AA0" w:rsidRDefault="00420CDF" w:rsidP="003E5289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Phụ lục I</w:t>
      </w:r>
    </w:p>
    <w:p w:rsidR="00465AA0" w:rsidRPr="00465AA0" w:rsidRDefault="005C4D69" w:rsidP="003E5289">
      <w:pPr>
        <w:jc w:val="center"/>
        <w:rPr>
          <w:b/>
          <w:color w:val="000000" w:themeColor="text1"/>
          <w:sz w:val="28"/>
          <w:szCs w:val="28"/>
        </w:rPr>
      </w:pPr>
      <w:r w:rsidRPr="00465AA0">
        <w:rPr>
          <w:b/>
          <w:color w:val="000000" w:themeColor="text1"/>
          <w:sz w:val="28"/>
          <w:szCs w:val="28"/>
          <w:lang w:val="vi-VN"/>
        </w:rPr>
        <w:t>DANH MỤC THỦ TỤC HÀNH CHÍNH</w:t>
      </w:r>
      <w:r w:rsidRPr="00465AA0">
        <w:rPr>
          <w:b/>
          <w:color w:val="000000" w:themeColor="text1"/>
          <w:sz w:val="28"/>
          <w:szCs w:val="28"/>
        </w:rPr>
        <w:t xml:space="preserve"> SỬA ĐỔI, BỔ SUNG </w:t>
      </w:r>
    </w:p>
    <w:p w:rsidR="00465AA0" w:rsidRPr="00465AA0" w:rsidRDefault="00465AA0" w:rsidP="003E5289">
      <w:pPr>
        <w:jc w:val="center"/>
        <w:rPr>
          <w:b/>
          <w:color w:val="000000" w:themeColor="text1"/>
          <w:sz w:val="28"/>
          <w:szCs w:val="28"/>
        </w:rPr>
      </w:pPr>
      <w:r w:rsidRPr="00465AA0">
        <w:rPr>
          <w:b/>
          <w:color w:val="000000" w:themeColor="text1"/>
          <w:sz w:val="28"/>
          <w:szCs w:val="28"/>
        </w:rPr>
        <w:t xml:space="preserve">TRONG LĨNH VỰC MỸ THUẬT, NHIẾP ẢNH, TRIỂN LÃM </w:t>
      </w:r>
      <w:r w:rsidR="005C4D69" w:rsidRPr="00465AA0">
        <w:rPr>
          <w:b/>
          <w:color w:val="000000" w:themeColor="text1"/>
          <w:sz w:val="28"/>
          <w:szCs w:val="28"/>
          <w:lang w:val="vi-VN"/>
        </w:rPr>
        <w:t xml:space="preserve">THUỘC </w:t>
      </w:r>
      <w:r w:rsidR="005C4D69" w:rsidRPr="00465AA0">
        <w:rPr>
          <w:b/>
          <w:color w:val="000000" w:themeColor="text1"/>
          <w:sz w:val="28"/>
          <w:szCs w:val="28"/>
        </w:rPr>
        <w:t>PHẠM VI</w:t>
      </w:r>
    </w:p>
    <w:p w:rsidR="005C4D69" w:rsidRPr="00465AA0" w:rsidRDefault="005C4D69" w:rsidP="003E5289">
      <w:pPr>
        <w:jc w:val="center"/>
        <w:rPr>
          <w:b/>
          <w:color w:val="000000" w:themeColor="text1"/>
          <w:sz w:val="28"/>
          <w:szCs w:val="28"/>
        </w:rPr>
      </w:pPr>
      <w:r w:rsidRPr="00465AA0">
        <w:rPr>
          <w:b/>
          <w:color w:val="000000" w:themeColor="text1"/>
          <w:sz w:val="28"/>
          <w:szCs w:val="28"/>
        </w:rPr>
        <w:t xml:space="preserve"> CHỨC NĂNG QUẢN LÝ </w:t>
      </w:r>
      <w:r w:rsidRPr="00465AA0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465AA0" w:rsidRPr="00465AA0">
        <w:rPr>
          <w:b/>
          <w:color w:val="000000" w:themeColor="text1"/>
          <w:sz w:val="28"/>
          <w:szCs w:val="28"/>
        </w:rPr>
        <w:t>NHÀ NƯỚC</w:t>
      </w:r>
      <w:r w:rsidR="00465AA0">
        <w:rPr>
          <w:b/>
          <w:color w:val="000000" w:themeColor="text1"/>
          <w:sz w:val="28"/>
          <w:szCs w:val="28"/>
        </w:rPr>
        <w:t xml:space="preserve"> CỦA</w:t>
      </w:r>
      <w:r w:rsidR="00465AA0" w:rsidRPr="00465AA0">
        <w:rPr>
          <w:b/>
          <w:color w:val="000000" w:themeColor="text1"/>
          <w:sz w:val="28"/>
          <w:szCs w:val="28"/>
        </w:rPr>
        <w:t xml:space="preserve"> </w:t>
      </w:r>
      <w:r w:rsidRPr="00465AA0">
        <w:rPr>
          <w:b/>
          <w:color w:val="000000" w:themeColor="text1"/>
          <w:sz w:val="28"/>
          <w:szCs w:val="28"/>
          <w:lang w:val="vi-VN"/>
        </w:rPr>
        <w:t xml:space="preserve">SỞ </w:t>
      </w:r>
      <w:r w:rsidRPr="00465AA0">
        <w:rPr>
          <w:b/>
          <w:color w:val="000000" w:themeColor="text1"/>
          <w:sz w:val="28"/>
          <w:szCs w:val="28"/>
        </w:rPr>
        <w:t>VĂN HÓA, THỂ THAO VÀ DU LỊCH</w:t>
      </w:r>
    </w:p>
    <w:p w:rsidR="00465AA0" w:rsidRPr="00CE6641" w:rsidRDefault="00465AA0" w:rsidP="003E5289">
      <w:pPr>
        <w:jc w:val="center"/>
        <w:rPr>
          <w:i/>
          <w:sz w:val="26"/>
          <w:szCs w:val="26"/>
        </w:rPr>
      </w:pPr>
      <w:r w:rsidRPr="00CE6641">
        <w:rPr>
          <w:i/>
          <w:sz w:val="26"/>
          <w:szCs w:val="26"/>
        </w:rPr>
        <w:t>(Ban hành kè</w:t>
      </w:r>
      <w:r w:rsidR="00CA10A8">
        <w:rPr>
          <w:i/>
          <w:sz w:val="26"/>
          <w:szCs w:val="26"/>
        </w:rPr>
        <w:t>m theo Quyết định số 171/QĐ-UBND ngày  23/01</w:t>
      </w:r>
      <w:bookmarkStart w:id="0" w:name="_GoBack"/>
      <w:bookmarkEnd w:id="0"/>
      <w:r w:rsidRPr="00CE6641">
        <w:rPr>
          <w:i/>
          <w:sz w:val="26"/>
          <w:szCs w:val="26"/>
        </w:rPr>
        <w:t>/202</w:t>
      </w:r>
      <w:r>
        <w:rPr>
          <w:i/>
          <w:sz w:val="26"/>
          <w:szCs w:val="26"/>
        </w:rPr>
        <w:t>4</w:t>
      </w:r>
      <w:r w:rsidRPr="00CE6641">
        <w:rPr>
          <w:i/>
          <w:sz w:val="26"/>
          <w:szCs w:val="26"/>
        </w:rPr>
        <w:t xml:space="preserve"> của Chủ tịch UBND tỉnh Hưng Yên)</w:t>
      </w:r>
    </w:p>
    <w:p w:rsidR="005C4D69" w:rsidRPr="00465AA0" w:rsidRDefault="005C4D69" w:rsidP="003E5289">
      <w:pPr>
        <w:jc w:val="center"/>
        <w:rPr>
          <w:i/>
          <w:color w:val="000000" w:themeColor="text1"/>
          <w:sz w:val="28"/>
          <w:szCs w:val="28"/>
          <w:lang w:val="vi-VN"/>
        </w:rPr>
      </w:pPr>
      <w:r w:rsidRPr="00465AA0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9AF5A37" wp14:editId="0724E46C">
                <wp:simplePos x="0" y="0"/>
                <wp:positionH relativeFrom="column">
                  <wp:posOffset>3038475</wp:posOffset>
                </wp:positionH>
                <wp:positionV relativeFrom="paragraph">
                  <wp:posOffset>21590</wp:posOffset>
                </wp:positionV>
                <wp:extent cx="22098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9.25pt,1.7pt" to="413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ao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zzdDF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"/>
            </w:pict>
          </mc:Fallback>
        </mc:AlternateContent>
      </w:r>
    </w:p>
    <w:p w:rsidR="005C4D69" w:rsidRPr="004019ED" w:rsidRDefault="004019ED" w:rsidP="004019ED">
      <w:pPr>
        <w:spacing w:after="1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I. </w:t>
      </w:r>
      <w:r w:rsidR="005C4D69" w:rsidRPr="004019ED">
        <w:rPr>
          <w:b/>
          <w:color w:val="000000" w:themeColor="text1"/>
          <w:sz w:val="28"/>
          <w:szCs w:val="28"/>
          <w:lang w:val="vi-VN"/>
        </w:rPr>
        <w:t>DANH MỤC THỦ TỤC HÀNH CHÍNH</w:t>
      </w:r>
      <w:r w:rsidR="005C4D69" w:rsidRPr="004019ED">
        <w:rPr>
          <w:b/>
          <w:color w:val="000000" w:themeColor="text1"/>
          <w:sz w:val="28"/>
          <w:szCs w:val="28"/>
        </w:rPr>
        <w:t xml:space="preserve"> </w:t>
      </w:r>
      <w:r w:rsidR="008808C8" w:rsidRPr="004019ED">
        <w:rPr>
          <w:b/>
          <w:color w:val="000000" w:themeColor="text1"/>
          <w:sz w:val="28"/>
          <w:szCs w:val="28"/>
        </w:rPr>
        <w:t xml:space="preserve">THUỘC THẨM QUYỀN GIẢI QUYẾT </w:t>
      </w:r>
      <w:r w:rsidR="005C4D69" w:rsidRPr="004019ED">
        <w:rPr>
          <w:b/>
          <w:color w:val="000000" w:themeColor="text1"/>
          <w:sz w:val="28"/>
          <w:szCs w:val="28"/>
        </w:rPr>
        <w:t>CẤP TỈNH</w:t>
      </w:r>
      <w:r w:rsidR="008808C8" w:rsidRPr="004019ED">
        <w:rPr>
          <w:b/>
          <w:color w:val="000000" w:themeColor="text1"/>
          <w:sz w:val="28"/>
          <w:szCs w:val="28"/>
        </w:rPr>
        <w:t xml:space="preserve"> </w:t>
      </w:r>
      <w:r w:rsidR="005C4D69" w:rsidRPr="004019ED">
        <w:rPr>
          <w:b/>
          <w:color w:val="000000" w:themeColor="text1"/>
          <w:sz w:val="28"/>
          <w:szCs w:val="28"/>
        </w:rPr>
        <w:t xml:space="preserve"> </w:t>
      </w:r>
    </w:p>
    <w:tbl>
      <w:tblPr>
        <w:tblW w:w="5575" w:type="pct"/>
        <w:jc w:val="center"/>
        <w:tblInd w:w="-6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3403"/>
        <w:gridCol w:w="4394"/>
        <w:gridCol w:w="2835"/>
        <w:gridCol w:w="851"/>
        <w:gridCol w:w="850"/>
        <w:gridCol w:w="2580"/>
      </w:tblGrid>
      <w:tr w:rsidR="007F3007" w:rsidRPr="00465AA0" w:rsidTr="0042409E">
        <w:trPr>
          <w:trHeight w:val="1043"/>
          <w:jc w:val="center"/>
        </w:trPr>
        <w:tc>
          <w:tcPr>
            <w:tcW w:w="626" w:type="dxa"/>
            <w:vMerge w:val="restart"/>
            <w:vAlign w:val="center"/>
          </w:tcPr>
          <w:p w:rsidR="00420CDF" w:rsidRPr="00465AA0" w:rsidRDefault="00420CDF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Stt</w:t>
            </w:r>
          </w:p>
        </w:tc>
        <w:tc>
          <w:tcPr>
            <w:tcW w:w="3403" w:type="dxa"/>
            <w:vMerge w:val="restart"/>
            <w:vAlign w:val="center"/>
          </w:tcPr>
          <w:p w:rsidR="00420CDF" w:rsidRPr="00465AA0" w:rsidRDefault="00420CDF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5AA0">
              <w:rPr>
                <w:b/>
                <w:color w:val="000000" w:themeColor="text1"/>
                <w:sz w:val="28"/>
                <w:szCs w:val="28"/>
              </w:rPr>
              <w:t>Tên thủ tục</w:t>
            </w:r>
          </w:p>
          <w:p w:rsidR="00420CDF" w:rsidRPr="00465AA0" w:rsidRDefault="00420CDF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5AA0">
              <w:rPr>
                <w:b/>
                <w:color w:val="000000" w:themeColor="text1"/>
                <w:sz w:val="28"/>
                <w:szCs w:val="28"/>
              </w:rPr>
              <w:t>hành chính</w:t>
            </w:r>
          </w:p>
        </w:tc>
        <w:tc>
          <w:tcPr>
            <w:tcW w:w="4394" w:type="dxa"/>
            <w:vMerge w:val="restart"/>
            <w:vAlign w:val="center"/>
          </w:tcPr>
          <w:p w:rsidR="00DA5481" w:rsidRDefault="00DA5481" w:rsidP="00DA548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V</w:t>
            </w:r>
            <w:r w:rsidR="00420CDF" w:rsidRPr="00465AA0">
              <w:rPr>
                <w:b/>
                <w:color w:val="000000" w:themeColor="text1"/>
                <w:sz w:val="28"/>
                <w:szCs w:val="28"/>
              </w:rPr>
              <w:t xml:space="preserve">ăn bản QPPL quy định việc </w:t>
            </w:r>
          </w:p>
          <w:p w:rsidR="00420CDF" w:rsidRPr="00465AA0" w:rsidRDefault="00420CDF" w:rsidP="00DA54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65AA0">
              <w:rPr>
                <w:b/>
                <w:color w:val="000000" w:themeColor="text1"/>
                <w:sz w:val="28"/>
                <w:szCs w:val="28"/>
              </w:rPr>
              <w:t>sửa đổi, bổ sung TTHC</w:t>
            </w:r>
          </w:p>
        </w:tc>
        <w:tc>
          <w:tcPr>
            <w:tcW w:w="2835" w:type="dxa"/>
            <w:vMerge w:val="restart"/>
            <w:vAlign w:val="center"/>
          </w:tcPr>
          <w:p w:rsidR="00DA5481" w:rsidRDefault="00420CDF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5AA0">
              <w:rPr>
                <w:b/>
                <w:color w:val="000000" w:themeColor="text1"/>
                <w:sz w:val="28"/>
                <w:szCs w:val="28"/>
              </w:rPr>
              <w:t xml:space="preserve">Nội dung sửa đổi, </w:t>
            </w:r>
          </w:p>
          <w:p w:rsidR="00420CDF" w:rsidRPr="00465AA0" w:rsidRDefault="00420CDF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65AA0">
              <w:rPr>
                <w:b/>
                <w:color w:val="000000" w:themeColor="text1"/>
                <w:sz w:val="28"/>
                <w:szCs w:val="28"/>
              </w:rPr>
              <w:t xml:space="preserve">bổ sung </w:t>
            </w:r>
          </w:p>
        </w:tc>
        <w:tc>
          <w:tcPr>
            <w:tcW w:w="1701" w:type="dxa"/>
            <w:gridSpan w:val="2"/>
            <w:vAlign w:val="center"/>
          </w:tcPr>
          <w:p w:rsidR="00420CDF" w:rsidRPr="00465AA0" w:rsidRDefault="00420CDF" w:rsidP="00420CDF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465AA0">
              <w:rPr>
                <w:b/>
                <w:color w:val="000000" w:themeColor="text1"/>
                <w:sz w:val="28"/>
                <w:szCs w:val="28"/>
              </w:rPr>
              <w:t>Dịch vụ công trực tuyến</w:t>
            </w:r>
          </w:p>
        </w:tc>
        <w:tc>
          <w:tcPr>
            <w:tcW w:w="2580" w:type="dxa"/>
            <w:vMerge w:val="restart"/>
            <w:vAlign w:val="center"/>
          </w:tcPr>
          <w:p w:rsidR="00420CDF" w:rsidRPr="00465AA0" w:rsidRDefault="00420CDF" w:rsidP="00420CDF">
            <w:pPr>
              <w:spacing w:before="120"/>
              <w:jc w:val="center"/>
              <w:rPr>
                <w:color w:val="000000" w:themeColor="text1"/>
                <w:sz w:val="28"/>
                <w:szCs w:val="28"/>
              </w:rPr>
            </w:pPr>
            <w:r w:rsidRPr="00465AA0">
              <w:rPr>
                <w:b/>
                <w:color w:val="000000" w:themeColor="text1"/>
                <w:sz w:val="28"/>
                <w:szCs w:val="28"/>
              </w:rPr>
              <w:t>Ghi chú</w:t>
            </w:r>
          </w:p>
        </w:tc>
      </w:tr>
      <w:tr w:rsidR="007F3007" w:rsidRPr="00465AA0" w:rsidTr="0042409E">
        <w:trPr>
          <w:trHeight w:val="661"/>
          <w:jc w:val="center"/>
        </w:trPr>
        <w:tc>
          <w:tcPr>
            <w:tcW w:w="626" w:type="dxa"/>
            <w:vMerge/>
            <w:vAlign w:val="center"/>
          </w:tcPr>
          <w:p w:rsidR="00420CDF" w:rsidRPr="00465AA0" w:rsidRDefault="00420CDF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403" w:type="dxa"/>
            <w:vMerge/>
            <w:vAlign w:val="center"/>
          </w:tcPr>
          <w:p w:rsidR="00420CDF" w:rsidRPr="00465AA0" w:rsidRDefault="00420CDF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420CDF" w:rsidRPr="00465AA0" w:rsidRDefault="00420CDF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420CDF" w:rsidRPr="00465AA0" w:rsidRDefault="00420CDF" w:rsidP="00420CD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20CDF" w:rsidRPr="00E15B2D" w:rsidRDefault="00420CDF" w:rsidP="0042409E">
            <w:pPr>
              <w:ind w:left="-6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5B2D">
              <w:rPr>
                <w:b/>
                <w:color w:val="000000" w:themeColor="text1"/>
                <w:sz w:val="28"/>
                <w:szCs w:val="28"/>
              </w:rPr>
              <w:t>Một phần</w:t>
            </w:r>
          </w:p>
        </w:tc>
        <w:tc>
          <w:tcPr>
            <w:tcW w:w="850" w:type="dxa"/>
            <w:vAlign w:val="center"/>
          </w:tcPr>
          <w:p w:rsidR="00420CDF" w:rsidRPr="00E15B2D" w:rsidRDefault="00420CDF" w:rsidP="00E15B2D">
            <w:pPr>
              <w:autoSpaceDE w:val="0"/>
              <w:autoSpaceDN w:val="0"/>
              <w:adjustRightInd w:val="0"/>
              <w:spacing w:after="120"/>
              <w:ind w:left="-68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15B2D">
              <w:rPr>
                <w:b/>
                <w:color w:val="000000" w:themeColor="text1"/>
                <w:sz w:val="28"/>
                <w:szCs w:val="28"/>
              </w:rPr>
              <w:t>Toàn trình</w:t>
            </w:r>
          </w:p>
        </w:tc>
        <w:tc>
          <w:tcPr>
            <w:tcW w:w="2580" w:type="dxa"/>
            <w:vMerge/>
            <w:vAlign w:val="center"/>
          </w:tcPr>
          <w:p w:rsidR="00420CDF" w:rsidRPr="00465AA0" w:rsidRDefault="00420CDF" w:rsidP="00420CDF">
            <w:pPr>
              <w:spacing w:before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F3007" w:rsidRPr="00465AA0" w:rsidTr="0042409E">
        <w:trPr>
          <w:trHeight w:val="1134"/>
          <w:jc w:val="center"/>
        </w:trPr>
        <w:tc>
          <w:tcPr>
            <w:tcW w:w="626" w:type="dxa"/>
          </w:tcPr>
          <w:p w:rsidR="00420CDF" w:rsidRPr="00465AA0" w:rsidRDefault="00420CDF" w:rsidP="003E5289">
            <w:pPr>
              <w:tabs>
                <w:tab w:val="left" w:pos="252"/>
                <w:tab w:val="left" w:pos="601"/>
              </w:tabs>
              <w:spacing w:before="120" w:after="12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465AA0">
              <w:rPr>
                <w:color w:val="000000" w:themeColor="text1"/>
                <w:sz w:val="28"/>
                <w:szCs w:val="28"/>
                <w:lang w:val="de-DE"/>
              </w:rPr>
              <w:t>1</w:t>
            </w:r>
          </w:p>
        </w:tc>
        <w:tc>
          <w:tcPr>
            <w:tcW w:w="3403" w:type="dxa"/>
          </w:tcPr>
          <w:p w:rsidR="00420CDF" w:rsidRPr="00465AA0" w:rsidRDefault="00420CDF" w:rsidP="003E5289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465AA0">
              <w:rPr>
                <w:color w:val="000000" w:themeColor="text1"/>
                <w:sz w:val="28"/>
                <w:szCs w:val="28"/>
              </w:rPr>
              <w:t>Thủ tục cấp giấy phép triển lãm tác phẩm nhiếp ảnh tại Việt Nam (thẩm quyền của Sở Văn hóa, Thể thao và Du lịch).</w:t>
            </w:r>
          </w:p>
        </w:tc>
        <w:tc>
          <w:tcPr>
            <w:tcW w:w="4394" w:type="dxa"/>
          </w:tcPr>
          <w:p w:rsidR="00420CDF" w:rsidRPr="00465AA0" w:rsidRDefault="00420CDF" w:rsidP="003E5289">
            <w:pPr>
              <w:pStyle w:val="ListParagraph"/>
              <w:spacing w:before="120" w:after="120"/>
              <w:ind w:left="7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65AA0">
              <w:rPr>
                <w:color w:val="000000" w:themeColor="text1"/>
                <w:sz w:val="28"/>
                <w:szCs w:val="28"/>
                <w:lang w:val="vi-VN"/>
              </w:rPr>
              <w:t>Nghị định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số 89/2023/NĐ-CP ngày 12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12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 w:rsidRPr="00465AA0">
              <w:rPr>
                <w:color w:val="000000" w:themeColor="text1"/>
                <w:sz w:val="28"/>
                <w:szCs w:val="28"/>
                <w:lang w:val="vi-VN"/>
              </w:rPr>
              <w:t>2023 của Chính phủ về sửa đổi, bổ sung một số điều của Nghị định số 72/2016/N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Đ-CP ngày 01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7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 w:rsidRPr="00465AA0">
              <w:rPr>
                <w:color w:val="000000" w:themeColor="text1"/>
                <w:sz w:val="28"/>
                <w:szCs w:val="28"/>
                <w:lang w:val="vi-VN"/>
              </w:rPr>
              <w:t>2016 của Chính phủ về hoạt động nhiếp ảnh và Nghị định số 126/2018/NĐ-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CP ngày 20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/</w:t>
            </w:r>
            <w:r w:rsidRPr="00465AA0">
              <w:rPr>
                <w:color w:val="000000" w:themeColor="text1"/>
                <w:sz w:val="28"/>
                <w:szCs w:val="28"/>
                <w:lang w:val="vi-VN"/>
              </w:rPr>
              <w:t>2018 của Chính phủ quy định về việc thành lập và hoạt động của cơ sở văn hóa nước ngoài tại Việt Nam</w:t>
            </w:r>
          </w:p>
        </w:tc>
        <w:tc>
          <w:tcPr>
            <w:tcW w:w="2835" w:type="dxa"/>
          </w:tcPr>
          <w:p w:rsidR="00420CDF" w:rsidRPr="00420CDF" w:rsidRDefault="00420CDF" w:rsidP="003E5289">
            <w:pPr>
              <w:pStyle w:val="ListParagraph"/>
              <w:spacing w:before="360" w:after="120"/>
              <w:ind w:left="-113" w:firstLine="11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  <w:r w:rsidRPr="00420CDF">
              <w:rPr>
                <w:color w:val="000000" w:themeColor="text1"/>
                <w:sz w:val="28"/>
                <w:szCs w:val="28"/>
              </w:rPr>
              <w:t xml:space="preserve"> Trình tực thực hiện;</w:t>
            </w:r>
          </w:p>
          <w:p w:rsidR="00420CDF" w:rsidRPr="00420CDF" w:rsidRDefault="00420CDF" w:rsidP="003E5289">
            <w:pPr>
              <w:pStyle w:val="ListParagraph"/>
              <w:spacing w:before="360" w:after="120"/>
              <w:ind w:left="-113" w:firstLine="113"/>
              <w:jc w:val="both"/>
              <w:rPr>
                <w:color w:val="000000" w:themeColor="text1"/>
                <w:sz w:val="28"/>
                <w:szCs w:val="28"/>
              </w:rPr>
            </w:pPr>
            <w:r w:rsidRPr="00420CDF">
              <w:rPr>
                <w:color w:val="000000" w:themeColor="text1"/>
                <w:sz w:val="28"/>
                <w:szCs w:val="28"/>
              </w:rPr>
              <w:t>- Thành phần hồ sơ;</w:t>
            </w:r>
          </w:p>
          <w:p w:rsidR="00420CDF" w:rsidRPr="00420CDF" w:rsidRDefault="0042409E" w:rsidP="003E5289">
            <w:pPr>
              <w:pStyle w:val="ListParagraph"/>
              <w:spacing w:before="360" w:after="120"/>
              <w:ind w:left="-113" w:firstLine="113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420CDF" w:rsidRPr="00420CDF">
              <w:rPr>
                <w:color w:val="000000" w:themeColor="text1"/>
                <w:sz w:val="28"/>
                <w:szCs w:val="28"/>
              </w:rPr>
              <w:t>Cách thực thực hiện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420CDF" w:rsidRPr="00420CDF" w:rsidRDefault="00420CDF" w:rsidP="003E5289">
            <w:pPr>
              <w:pStyle w:val="ListParagraph"/>
              <w:spacing w:before="360" w:after="120"/>
              <w:ind w:left="-113" w:firstLine="113"/>
              <w:jc w:val="both"/>
              <w:rPr>
                <w:color w:val="000000" w:themeColor="text1"/>
                <w:sz w:val="28"/>
                <w:szCs w:val="28"/>
              </w:rPr>
            </w:pPr>
            <w:r w:rsidRPr="00420CDF">
              <w:rPr>
                <w:color w:val="000000" w:themeColor="text1"/>
                <w:sz w:val="28"/>
                <w:szCs w:val="28"/>
              </w:rPr>
              <w:t>- Cơ quan thực hiện;</w:t>
            </w:r>
          </w:p>
          <w:p w:rsidR="00420CDF" w:rsidRPr="00420CDF" w:rsidRDefault="00420CDF" w:rsidP="003E5289">
            <w:pPr>
              <w:pStyle w:val="ListParagraph"/>
              <w:spacing w:before="360" w:after="120"/>
              <w:ind w:left="-113" w:firstLine="113"/>
              <w:jc w:val="both"/>
              <w:rPr>
                <w:color w:val="000000" w:themeColor="text1"/>
                <w:sz w:val="28"/>
                <w:szCs w:val="28"/>
              </w:rPr>
            </w:pPr>
            <w:r w:rsidRPr="00420CDF">
              <w:rPr>
                <w:color w:val="000000" w:themeColor="text1"/>
                <w:sz w:val="28"/>
                <w:szCs w:val="28"/>
              </w:rPr>
              <w:t>- Căn cứ pháp lý</w:t>
            </w:r>
            <w:r w:rsidR="003E5289">
              <w:rPr>
                <w:color w:val="000000" w:themeColor="text1"/>
                <w:sz w:val="28"/>
                <w:szCs w:val="28"/>
              </w:rPr>
              <w:t>.</w:t>
            </w:r>
          </w:p>
          <w:p w:rsidR="00420CDF" w:rsidRPr="00465AA0" w:rsidRDefault="00420CDF" w:rsidP="003E5289">
            <w:pPr>
              <w:pStyle w:val="ListParagraph"/>
              <w:spacing w:before="120" w:after="120"/>
              <w:ind w:left="-111" w:firstLine="111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420CDF" w:rsidRPr="00465AA0" w:rsidRDefault="00420CDF" w:rsidP="003E5289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20CDF" w:rsidRPr="00465AA0" w:rsidRDefault="00420CDF" w:rsidP="0042409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465AA0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580" w:type="dxa"/>
          </w:tcPr>
          <w:p w:rsidR="00420CDF" w:rsidRPr="00465AA0" w:rsidRDefault="00420CDF" w:rsidP="003E5289">
            <w:pPr>
              <w:spacing w:before="120" w:after="1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TTHC </w:t>
            </w:r>
            <w:r w:rsidRPr="00465AA0">
              <w:rPr>
                <w:color w:val="000000" w:themeColor="text1"/>
                <w:sz w:val="28"/>
                <w:szCs w:val="28"/>
              </w:rPr>
              <w:t>có số thứ tự 6</w:t>
            </w:r>
            <w:r w:rsidR="00693C13">
              <w:rPr>
                <w:color w:val="000000" w:themeColor="text1"/>
                <w:sz w:val="28"/>
                <w:szCs w:val="28"/>
              </w:rPr>
              <w:t>, mục 3, phần A, phụ lục I</w:t>
            </w:r>
            <w:r w:rsidR="001F5A3B">
              <w:rPr>
                <w:color w:val="000000" w:themeColor="text1"/>
                <w:sz w:val="28"/>
                <w:szCs w:val="28"/>
              </w:rPr>
              <w:t xml:space="preserve"> </w:t>
            </w:r>
            <w:r w:rsidR="00693C13" w:rsidRPr="00693C13">
              <w:rPr>
                <w:sz w:val="28"/>
                <w:szCs w:val="28"/>
              </w:rPr>
              <w:t>ban</w:t>
            </w:r>
            <w:r w:rsidR="00693C13">
              <w:rPr>
                <w:color w:val="FF0000"/>
                <w:sz w:val="28"/>
                <w:szCs w:val="28"/>
              </w:rPr>
              <w:t xml:space="preserve"> </w:t>
            </w:r>
            <w:r w:rsidRPr="00465AA0">
              <w:rPr>
                <w:color w:val="000000" w:themeColor="text1"/>
                <w:sz w:val="28"/>
                <w:szCs w:val="28"/>
              </w:rPr>
              <w:t xml:space="preserve"> hành kèm theo  Quyết định số 2828/QĐ-UBND ngày 29/12/2023 của Ủy ban nhân dân tỉnh Hưng Yên </w:t>
            </w:r>
          </w:p>
        </w:tc>
      </w:tr>
      <w:tr w:rsidR="007F3007" w:rsidRPr="00465AA0" w:rsidTr="0042409E">
        <w:trPr>
          <w:trHeight w:val="1134"/>
          <w:jc w:val="center"/>
        </w:trPr>
        <w:tc>
          <w:tcPr>
            <w:tcW w:w="626" w:type="dxa"/>
          </w:tcPr>
          <w:p w:rsidR="00420CDF" w:rsidRPr="00465AA0" w:rsidRDefault="00420CDF" w:rsidP="003E5289">
            <w:pPr>
              <w:tabs>
                <w:tab w:val="left" w:pos="252"/>
                <w:tab w:val="left" w:pos="601"/>
              </w:tabs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465AA0">
              <w:rPr>
                <w:color w:val="000000" w:themeColor="text1"/>
                <w:sz w:val="28"/>
                <w:szCs w:val="28"/>
                <w:lang w:val="de-DE"/>
              </w:rPr>
              <w:t>2</w:t>
            </w:r>
          </w:p>
        </w:tc>
        <w:tc>
          <w:tcPr>
            <w:tcW w:w="3403" w:type="dxa"/>
          </w:tcPr>
          <w:p w:rsidR="00420CDF" w:rsidRPr="00465AA0" w:rsidRDefault="00420CDF" w:rsidP="003E5289">
            <w:pPr>
              <w:jc w:val="both"/>
              <w:rPr>
                <w:color w:val="000000" w:themeColor="text1"/>
                <w:sz w:val="28"/>
                <w:szCs w:val="28"/>
                <w:lang w:val="de-DE"/>
              </w:rPr>
            </w:pPr>
            <w:r w:rsidRPr="00465AA0">
              <w:rPr>
                <w:color w:val="000000" w:themeColor="text1"/>
                <w:sz w:val="28"/>
                <w:szCs w:val="28"/>
              </w:rPr>
              <w:t>Thủ tục cấp giấy phép đưa tác phẩm nhiếp ảnh từ Việt Nam ra nước ngoài triển lãm (thẩm quyền của Sở Văn hóa, Thể thao và Du lịch).</w:t>
            </w:r>
          </w:p>
        </w:tc>
        <w:tc>
          <w:tcPr>
            <w:tcW w:w="4394" w:type="dxa"/>
          </w:tcPr>
          <w:p w:rsidR="00420CDF" w:rsidRPr="00465AA0" w:rsidRDefault="00420CDF" w:rsidP="003E5289">
            <w:pPr>
              <w:pStyle w:val="ListParagraph"/>
              <w:spacing w:before="120" w:after="120"/>
              <w:ind w:left="74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65AA0">
              <w:rPr>
                <w:color w:val="000000" w:themeColor="text1"/>
                <w:sz w:val="28"/>
                <w:szCs w:val="28"/>
                <w:lang w:val="vi-VN"/>
              </w:rPr>
              <w:t>Nghị định</w:t>
            </w:r>
            <w:r>
              <w:rPr>
                <w:color w:val="000000" w:themeColor="text1"/>
                <w:sz w:val="28"/>
                <w:szCs w:val="28"/>
                <w:lang w:val="vi-VN"/>
              </w:rPr>
              <w:t xml:space="preserve"> số 89/2023/NĐ-CP</w:t>
            </w:r>
          </w:p>
        </w:tc>
        <w:tc>
          <w:tcPr>
            <w:tcW w:w="2835" w:type="dxa"/>
          </w:tcPr>
          <w:p w:rsidR="00420CDF" w:rsidRPr="00420CDF" w:rsidRDefault="00420CDF" w:rsidP="003E5289">
            <w:pPr>
              <w:pStyle w:val="ListParagraph"/>
              <w:ind w:left="-111" w:firstLine="111"/>
              <w:jc w:val="both"/>
              <w:rPr>
                <w:color w:val="000000" w:themeColor="text1"/>
                <w:sz w:val="28"/>
                <w:szCs w:val="28"/>
              </w:rPr>
            </w:pPr>
            <w:r w:rsidRPr="00420CDF">
              <w:rPr>
                <w:color w:val="000000" w:themeColor="text1"/>
                <w:sz w:val="28"/>
                <w:szCs w:val="28"/>
              </w:rPr>
              <w:t>- Trình tực thực hiện;</w:t>
            </w:r>
          </w:p>
          <w:p w:rsidR="00420CDF" w:rsidRPr="00420CDF" w:rsidRDefault="00420CDF" w:rsidP="003E5289">
            <w:pPr>
              <w:pStyle w:val="ListParagraph"/>
              <w:ind w:left="-111" w:firstLine="111"/>
              <w:jc w:val="both"/>
              <w:rPr>
                <w:color w:val="000000" w:themeColor="text1"/>
                <w:sz w:val="28"/>
                <w:szCs w:val="28"/>
              </w:rPr>
            </w:pPr>
            <w:r w:rsidRPr="00420CDF">
              <w:rPr>
                <w:color w:val="000000" w:themeColor="text1"/>
                <w:sz w:val="28"/>
                <w:szCs w:val="28"/>
              </w:rPr>
              <w:t>- Thành phần hồ sơ;</w:t>
            </w:r>
          </w:p>
          <w:p w:rsidR="00420CDF" w:rsidRPr="00420CDF" w:rsidRDefault="00420CDF" w:rsidP="003E5289">
            <w:pPr>
              <w:pStyle w:val="ListParagraph"/>
              <w:ind w:left="-111" w:firstLine="111"/>
              <w:jc w:val="both"/>
              <w:rPr>
                <w:color w:val="000000" w:themeColor="text1"/>
                <w:sz w:val="28"/>
                <w:szCs w:val="28"/>
              </w:rPr>
            </w:pPr>
            <w:r w:rsidRPr="00420CDF">
              <w:rPr>
                <w:color w:val="000000" w:themeColor="text1"/>
                <w:sz w:val="28"/>
                <w:szCs w:val="28"/>
              </w:rPr>
              <w:t>- Cách thực thực hiện</w:t>
            </w:r>
            <w:r w:rsidR="0042409E">
              <w:rPr>
                <w:color w:val="000000" w:themeColor="text1"/>
                <w:sz w:val="28"/>
                <w:szCs w:val="28"/>
              </w:rPr>
              <w:t>;</w:t>
            </w:r>
          </w:p>
          <w:p w:rsidR="00420CDF" w:rsidRPr="00420CDF" w:rsidRDefault="00420CDF" w:rsidP="003E5289">
            <w:pPr>
              <w:pStyle w:val="ListParagraph"/>
              <w:ind w:left="-111" w:firstLine="111"/>
              <w:jc w:val="both"/>
              <w:rPr>
                <w:color w:val="000000" w:themeColor="text1"/>
                <w:sz w:val="28"/>
                <w:szCs w:val="28"/>
              </w:rPr>
            </w:pPr>
            <w:r w:rsidRPr="00420CDF">
              <w:rPr>
                <w:color w:val="000000" w:themeColor="text1"/>
                <w:sz w:val="28"/>
                <w:szCs w:val="28"/>
              </w:rPr>
              <w:t>- Cơ quan thực hiện;</w:t>
            </w:r>
          </w:p>
          <w:p w:rsidR="00420CDF" w:rsidRPr="00420CDF" w:rsidRDefault="00420CDF" w:rsidP="003E5289">
            <w:pPr>
              <w:pStyle w:val="ListParagraph"/>
              <w:ind w:left="-111" w:firstLine="111"/>
              <w:jc w:val="both"/>
              <w:rPr>
                <w:color w:val="000000" w:themeColor="text1"/>
                <w:sz w:val="28"/>
                <w:szCs w:val="28"/>
              </w:rPr>
            </w:pPr>
            <w:r w:rsidRPr="00420CDF">
              <w:rPr>
                <w:color w:val="000000" w:themeColor="text1"/>
                <w:sz w:val="28"/>
                <w:szCs w:val="28"/>
              </w:rPr>
              <w:t>- Căn cứ pháp lý</w:t>
            </w:r>
            <w:r w:rsidR="003E5289">
              <w:rPr>
                <w:color w:val="000000" w:themeColor="text1"/>
                <w:sz w:val="28"/>
                <w:szCs w:val="28"/>
              </w:rPr>
              <w:t>.</w:t>
            </w:r>
          </w:p>
          <w:p w:rsidR="00420CDF" w:rsidRPr="00465AA0" w:rsidRDefault="00420CDF" w:rsidP="003E528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420CDF" w:rsidRPr="00465AA0" w:rsidRDefault="00420CDF" w:rsidP="0042409E">
            <w:pPr>
              <w:spacing w:before="60" w:after="6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420CDF" w:rsidRPr="00465AA0" w:rsidRDefault="00420CDF" w:rsidP="0042409E">
            <w:pPr>
              <w:autoSpaceDE w:val="0"/>
              <w:autoSpaceDN w:val="0"/>
              <w:adjustRightInd w:val="0"/>
              <w:spacing w:after="120"/>
              <w:jc w:val="center"/>
              <w:rPr>
                <w:color w:val="000000" w:themeColor="text1"/>
                <w:sz w:val="28"/>
                <w:szCs w:val="28"/>
              </w:rPr>
            </w:pPr>
            <w:r w:rsidRPr="00465AA0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580" w:type="dxa"/>
          </w:tcPr>
          <w:p w:rsidR="00420CDF" w:rsidRPr="00465AA0" w:rsidRDefault="007F3007" w:rsidP="00693C13">
            <w:pPr>
              <w:spacing w:before="12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TTHC </w:t>
            </w:r>
            <w:r w:rsidR="00420CDF" w:rsidRPr="00465AA0">
              <w:rPr>
                <w:color w:val="000000" w:themeColor="text1"/>
                <w:sz w:val="28"/>
                <w:szCs w:val="28"/>
              </w:rPr>
              <w:t xml:space="preserve">có số thứ tự 7 </w:t>
            </w:r>
            <w:r w:rsidR="00693C13">
              <w:rPr>
                <w:color w:val="000000" w:themeColor="text1"/>
                <w:sz w:val="28"/>
                <w:szCs w:val="28"/>
              </w:rPr>
              <w:t xml:space="preserve">mục 3, phần A, phụ lục I </w:t>
            </w:r>
            <w:r w:rsidR="00420CDF" w:rsidRPr="00465AA0">
              <w:rPr>
                <w:color w:val="000000" w:themeColor="text1"/>
                <w:sz w:val="28"/>
                <w:szCs w:val="28"/>
              </w:rPr>
              <w:t>ban hành kèm t</w:t>
            </w:r>
            <w:r w:rsidR="00693C13">
              <w:rPr>
                <w:color w:val="000000" w:themeColor="text1"/>
                <w:sz w:val="28"/>
                <w:szCs w:val="28"/>
              </w:rPr>
              <w:t>heo  Quyết định số 2828/QĐ-UBND.</w:t>
            </w:r>
          </w:p>
        </w:tc>
      </w:tr>
    </w:tbl>
    <w:p w:rsidR="005C4D69" w:rsidRPr="00465AA0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:rsidR="005C4D69" w:rsidRPr="00465AA0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:rsidR="005C4D69" w:rsidRPr="00465AA0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:rsidR="005C4D69" w:rsidRPr="00465AA0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:rsidR="005C4D69" w:rsidRPr="00465AA0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:rsidR="005C4D69" w:rsidRPr="00465AA0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:rsidR="005C4D69" w:rsidRPr="00465AA0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:rsidR="005C4D69" w:rsidRPr="00465AA0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:rsidR="005C4D69" w:rsidRPr="00465AA0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:rsidR="005C4D69" w:rsidRPr="00465AA0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:rsidR="005C4D69" w:rsidRPr="00465AA0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:rsidR="005C4D69" w:rsidRPr="00465AA0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:rsidR="005C4D69" w:rsidRPr="00465AA0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:rsidR="005C4D69" w:rsidRPr="00465AA0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:rsidR="005C4D69" w:rsidRPr="00465AA0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:rsidR="005C4D69" w:rsidRPr="00465AA0" w:rsidRDefault="005C4D69" w:rsidP="005C4D69">
      <w:pPr>
        <w:ind w:firstLine="720"/>
        <w:rPr>
          <w:b/>
          <w:color w:val="000000" w:themeColor="text1"/>
          <w:sz w:val="28"/>
          <w:szCs w:val="28"/>
          <w:lang w:val="vi-VN"/>
        </w:rPr>
      </w:pPr>
    </w:p>
    <w:p w:rsidR="00901271" w:rsidRPr="00465AA0" w:rsidRDefault="00901271">
      <w:pPr>
        <w:rPr>
          <w:sz w:val="28"/>
          <w:szCs w:val="28"/>
        </w:rPr>
      </w:pPr>
    </w:p>
    <w:sectPr w:rsidR="00901271" w:rsidRPr="00465AA0" w:rsidSect="004019ED">
      <w:pgSz w:w="16839" w:h="11907" w:orient="landscape" w:code="9"/>
      <w:pgMar w:top="1134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55862"/>
    <w:multiLevelType w:val="hybridMultilevel"/>
    <w:tmpl w:val="DFA66370"/>
    <w:lvl w:ilvl="0" w:tplc="1F7E73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69"/>
    <w:rsid w:val="001F5A3B"/>
    <w:rsid w:val="0031180D"/>
    <w:rsid w:val="003203B3"/>
    <w:rsid w:val="003E5289"/>
    <w:rsid w:val="004019ED"/>
    <w:rsid w:val="00420CDF"/>
    <w:rsid w:val="0042409E"/>
    <w:rsid w:val="00465AA0"/>
    <w:rsid w:val="005C4D69"/>
    <w:rsid w:val="005E7BEF"/>
    <w:rsid w:val="00693C13"/>
    <w:rsid w:val="007F3007"/>
    <w:rsid w:val="008808C8"/>
    <w:rsid w:val="00901271"/>
    <w:rsid w:val="0093181A"/>
    <w:rsid w:val="00B17F87"/>
    <w:rsid w:val="00CA10A8"/>
    <w:rsid w:val="00DA5481"/>
    <w:rsid w:val="00E15B2D"/>
    <w:rsid w:val="00E520C9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D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17</cp:revision>
  <cp:lastPrinted>2024-01-17T03:03:00Z</cp:lastPrinted>
  <dcterms:created xsi:type="dcterms:W3CDTF">2024-01-16T02:56:00Z</dcterms:created>
  <dcterms:modified xsi:type="dcterms:W3CDTF">2024-01-24T02:42:00Z</dcterms:modified>
</cp:coreProperties>
</file>