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31291" w14:textId="619C8706" w:rsidR="0052096B" w:rsidRPr="00C36B94" w:rsidRDefault="00C36B94" w:rsidP="00C36B94">
      <w:pPr>
        <w:spacing w:after="0"/>
        <w:jc w:val="center"/>
        <w:rPr>
          <w:rFonts w:ascii="Times New Roman" w:hAnsi="Times New Roman"/>
          <w:b/>
          <w:bCs/>
          <w:sz w:val="26"/>
          <w:szCs w:val="26"/>
        </w:rPr>
      </w:pPr>
      <w:r w:rsidRPr="00C36B94">
        <w:rPr>
          <w:rFonts w:ascii="Times New Roman" w:hAnsi="Times New Roman"/>
          <w:b/>
          <w:bCs/>
          <w:sz w:val="26"/>
          <w:szCs w:val="26"/>
        </w:rPr>
        <w:t>Phụ lục I</w:t>
      </w:r>
    </w:p>
    <w:p w14:paraId="673C3ADC" w14:textId="073EDA7A" w:rsidR="00EA643D" w:rsidRPr="00C36B94" w:rsidRDefault="00606898" w:rsidP="00C36B94">
      <w:pPr>
        <w:spacing w:after="0"/>
        <w:jc w:val="center"/>
        <w:rPr>
          <w:rFonts w:ascii="Times New Roman" w:hAnsi="Times New Roman"/>
          <w:b/>
          <w:bCs/>
          <w:sz w:val="26"/>
          <w:szCs w:val="26"/>
        </w:rPr>
      </w:pPr>
      <w:r w:rsidRPr="00C36B94">
        <w:rPr>
          <w:rFonts w:ascii="Times New Roman" w:hAnsi="Times New Roman"/>
          <w:b/>
          <w:bCs/>
          <w:sz w:val="26"/>
          <w:szCs w:val="26"/>
        </w:rPr>
        <w:t>DANH</w:t>
      </w:r>
      <w:r w:rsidR="00CA415F" w:rsidRPr="00C36B94">
        <w:rPr>
          <w:rFonts w:ascii="Times New Roman" w:hAnsi="Times New Roman"/>
          <w:b/>
          <w:bCs/>
          <w:sz w:val="26"/>
          <w:szCs w:val="26"/>
        </w:rPr>
        <w:t xml:space="preserve"> MỤC THỦ TỤC HÀNH CHÍNH</w:t>
      </w:r>
      <w:r w:rsidRPr="00C36B94">
        <w:rPr>
          <w:rFonts w:ascii="Times New Roman" w:hAnsi="Times New Roman"/>
          <w:b/>
          <w:bCs/>
          <w:sz w:val="26"/>
          <w:szCs w:val="26"/>
        </w:rPr>
        <w:t xml:space="preserve"> SỬA ĐỔI, BỔ SUNG</w:t>
      </w:r>
      <w:r w:rsidR="00720E02" w:rsidRPr="00C36B94">
        <w:rPr>
          <w:rFonts w:ascii="Times New Roman" w:hAnsi="Times New Roman"/>
          <w:b/>
          <w:bCs/>
          <w:sz w:val="26"/>
          <w:szCs w:val="26"/>
        </w:rPr>
        <w:t xml:space="preserve"> </w:t>
      </w:r>
      <w:r w:rsidR="00A8079A" w:rsidRPr="00C36B94">
        <w:rPr>
          <w:rFonts w:ascii="Times New Roman" w:hAnsi="Times New Roman"/>
          <w:b/>
          <w:bCs/>
          <w:sz w:val="26"/>
          <w:szCs w:val="26"/>
        </w:rPr>
        <w:t xml:space="preserve">TRONG </w:t>
      </w:r>
      <w:r w:rsidRPr="00C36B94">
        <w:rPr>
          <w:rFonts w:ascii="Times New Roman" w:hAnsi="Times New Roman"/>
          <w:b/>
          <w:bCs/>
          <w:sz w:val="26"/>
          <w:szCs w:val="26"/>
        </w:rPr>
        <w:t>LĨNH VỰC</w:t>
      </w:r>
      <w:r w:rsidR="00741FCC" w:rsidRPr="00C36B94">
        <w:rPr>
          <w:rFonts w:ascii="Times New Roman" w:hAnsi="Times New Roman"/>
          <w:b/>
          <w:bCs/>
          <w:sz w:val="26"/>
          <w:szCs w:val="26"/>
        </w:rPr>
        <w:t xml:space="preserve"> </w:t>
      </w:r>
      <w:r w:rsidR="00EA643D" w:rsidRPr="00C36B94">
        <w:rPr>
          <w:rFonts w:ascii="Times New Roman" w:hAnsi="Times New Roman"/>
          <w:b/>
          <w:bCs/>
          <w:sz w:val="26"/>
          <w:szCs w:val="26"/>
        </w:rPr>
        <w:t>ĐƯỜNG BỘ</w:t>
      </w:r>
    </w:p>
    <w:p w14:paraId="212E2FB8" w14:textId="1150269B" w:rsidR="00606898" w:rsidRPr="00C36B94" w:rsidRDefault="00606898" w:rsidP="00C36B94">
      <w:pPr>
        <w:spacing w:after="0"/>
        <w:jc w:val="center"/>
        <w:rPr>
          <w:rFonts w:ascii="Times New Roman" w:hAnsi="Times New Roman"/>
          <w:b/>
          <w:bCs/>
          <w:sz w:val="26"/>
          <w:szCs w:val="26"/>
        </w:rPr>
      </w:pPr>
      <w:r w:rsidRPr="00C36B94">
        <w:rPr>
          <w:rFonts w:ascii="Times New Roman" w:hAnsi="Times New Roman"/>
          <w:b/>
          <w:bCs/>
          <w:sz w:val="26"/>
          <w:szCs w:val="26"/>
        </w:rPr>
        <w:t>THUỘC PHẠM VI CHỨC NĂNG QUẢN LÝ NHÀ NƯỚC CỦA SỞ GIAO THÔNG VẬN TẢI</w:t>
      </w:r>
    </w:p>
    <w:p w14:paraId="46809874" w14:textId="6BF72987" w:rsidR="006C0C6A" w:rsidRPr="00C36B94" w:rsidRDefault="00835C7D" w:rsidP="00C36B94">
      <w:pPr>
        <w:spacing w:after="0"/>
        <w:jc w:val="center"/>
        <w:rPr>
          <w:rFonts w:ascii="Times New Roman" w:hAnsi="Times New Roman"/>
          <w:bCs/>
          <w:i/>
          <w:iCs/>
          <w:sz w:val="26"/>
          <w:szCs w:val="26"/>
        </w:rPr>
      </w:pPr>
      <w:r>
        <w:rPr>
          <w:rFonts w:ascii="Times New Roman" w:hAnsi="Times New Roman"/>
          <w:bCs/>
          <w:i/>
          <w:iCs/>
          <w:sz w:val="26"/>
          <w:szCs w:val="26"/>
        </w:rPr>
        <w:t>(Ban hành k</w:t>
      </w:r>
      <w:r w:rsidR="006C0C6A" w:rsidRPr="00C36B94">
        <w:rPr>
          <w:rFonts w:ascii="Times New Roman" w:hAnsi="Times New Roman"/>
          <w:bCs/>
          <w:i/>
          <w:iCs/>
          <w:sz w:val="26"/>
          <w:szCs w:val="26"/>
        </w:rPr>
        <w:t xml:space="preserve">èm theo </w:t>
      </w:r>
      <w:r w:rsidR="00B504BF" w:rsidRPr="00C36B94">
        <w:rPr>
          <w:rFonts w:ascii="Times New Roman" w:hAnsi="Times New Roman"/>
          <w:bCs/>
          <w:i/>
          <w:iCs/>
          <w:sz w:val="26"/>
          <w:szCs w:val="26"/>
        </w:rPr>
        <w:t>Quyết định số</w:t>
      </w:r>
      <w:r w:rsidR="00E1351F">
        <w:rPr>
          <w:rFonts w:ascii="Times New Roman" w:hAnsi="Times New Roman"/>
          <w:bCs/>
          <w:i/>
          <w:iCs/>
          <w:sz w:val="26"/>
          <w:szCs w:val="26"/>
        </w:rPr>
        <w:t xml:space="preserve">  410</w:t>
      </w:r>
      <w:r w:rsidR="006C0C6A" w:rsidRPr="00C36B94">
        <w:rPr>
          <w:rFonts w:ascii="Times New Roman" w:hAnsi="Times New Roman"/>
          <w:bCs/>
          <w:i/>
          <w:iCs/>
          <w:sz w:val="26"/>
          <w:szCs w:val="26"/>
        </w:rPr>
        <w:t>/</w:t>
      </w:r>
      <w:r w:rsidR="00B504BF" w:rsidRPr="00C36B94">
        <w:rPr>
          <w:rFonts w:ascii="Times New Roman" w:hAnsi="Times New Roman"/>
          <w:bCs/>
          <w:i/>
          <w:iCs/>
          <w:sz w:val="26"/>
          <w:szCs w:val="26"/>
        </w:rPr>
        <w:t xml:space="preserve">QĐ-UBND </w:t>
      </w:r>
      <w:r w:rsidR="006C0C6A" w:rsidRPr="00C36B94">
        <w:rPr>
          <w:rFonts w:ascii="Times New Roman" w:hAnsi="Times New Roman"/>
          <w:bCs/>
          <w:i/>
          <w:iCs/>
          <w:sz w:val="26"/>
          <w:szCs w:val="26"/>
        </w:rPr>
        <w:t>ngày</w:t>
      </w:r>
      <w:r w:rsidR="00962E55" w:rsidRPr="00C36B94">
        <w:rPr>
          <w:rFonts w:ascii="Times New Roman" w:hAnsi="Times New Roman"/>
          <w:bCs/>
          <w:i/>
          <w:iCs/>
          <w:sz w:val="26"/>
          <w:szCs w:val="26"/>
        </w:rPr>
        <w:t xml:space="preserve"> </w:t>
      </w:r>
      <w:r w:rsidR="00E1351F">
        <w:rPr>
          <w:rFonts w:ascii="Times New Roman" w:hAnsi="Times New Roman"/>
          <w:bCs/>
          <w:i/>
          <w:iCs/>
          <w:sz w:val="26"/>
          <w:szCs w:val="26"/>
        </w:rPr>
        <w:t xml:space="preserve"> 19</w:t>
      </w:r>
      <w:r w:rsidR="006C0C6A" w:rsidRPr="00C36B94">
        <w:rPr>
          <w:rFonts w:ascii="Times New Roman" w:hAnsi="Times New Roman"/>
          <w:bCs/>
          <w:i/>
          <w:iCs/>
          <w:sz w:val="26"/>
          <w:szCs w:val="26"/>
        </w:rPr>
        <w:t>/</w:t>
      </w:r>
      <w:r w:rsidR="00E1351F">
        <w:rPr>
          <w:rFonts w:ascii="Times New Roman" w:hAnsi="Times New Roman"/>
          <w:bCs/>
          <w:i/>
          <w:iCs/>
          <w:sz w:val="26"/>
          <w:szCs w:val="26"/>
        </w:rPr>
        <w:t>02</w:t>
      </w:r>
      <w:bookmarkStart w:id="0" w:name="_GoBack"/>
      <w:bookmarkEnd w:id="0"/>
      <w:r w:rsidR="006C0C6A" w:rsidRPr="00C36B94">
        <w:rPr>
          <w:rFonts w:ascii="Times New Roman" w:hAnsi="Times New Roman"/>
          <w:bCs/>
          <w:i/>
          <w:iCs/>
          <w:sz w:val="26"/>
          <w:szCs w:val="26"/>
        </w:rPr>
        <w:t>/202</w:t>
      </w:r>
      <w:r w:rsidR="00741FCC" w:rsidRPr="00C36B94">
        <w:rPr>
          <w:rFonts w:ascii="Times New Roman" w:hAnsi="Times New Roman"/>
          <w:bCs/>
          <w:i/>
          <w:iCs/>
          <w:sz w:val="26"/>
          <w:szCs w:val="26"/>
        </w:rPr>
        <w:t>4</w:t>
      </w:r>
      <w:r w:rsidR="006C0C6A" w:rsidRPr="00C36B94">
        <w:rPr>
          <w:rFonts w:ascii="Times New Roman" w:hAnsi="Times New Roman"/>
          <w:bCs/>
          <w:i/>
          <w:iCs/>
          <w:sz w:val="26"/>
          <w:szCs w:val="26"/>
        </w:rPr>
        <w:t xml:space="preserve"> của </w:t>
      </w:r>
      <w:r w:rsidR="00D95B66" w:rsidRPr="00C36B94">
        <w:rPr>
          <w:rFonts w:ascii="Times New Roman" w:hAnsi="Times New Roman"/>
          <w:bCs/>
          <w:i/>
          <w:iCs/>
          <w:sz w:val="26"/>
          <w:szCs w:val="26"/>
        </w:rPr>
        <w:t>C</w:t>
      </w:r>
      <w:r w:rsidR="00B504BF" w:rsidRPr="00C36B94">
        <w:rPr>
          <w:rFonts w:ascii="Times New Roman" w:hAnsi="Times New Roman"/>
          <w:bCs/>
          <w:i/>
          <w:iCs/>
          <w:sz w:val="26"/>
          <w:szCs w:val="26"/>
        </w:rPr>
        <w:t>hủ tịch UBND tỉnh</w:t>
      </w:r>
      <w:r w:rsidR="00F83488" w:rsidRPr="00C36B94">
        <w:rPr>
          <w:rFonts w:ascii="Times New Roman" w:hAnsi="Times New Roman"/>
          <w:bCs/>
          <w:i/>
          <w:iCs/>
          <w:sz w:val="26"/>
          <w:szCs w:val="26"/>
        </w:rPr>
        <w:t xml:space="preserve"> Hưng Yên</w:t>
      </w:r>
      <w:r w:rsidR="006C0C6A" w:rsidRPr="00C36B94">
        <w:rPr>
          <w:rFonts w:ascii="Times New Roman" w:hAnsi="Times New Roman"/>
          <w:bCs/>
          <w:i/>
          <w:iCs/>
          <w:sz w:val="26"/>
          <w:szCs w:val="26"/>
        </w:rPr>
        <w:t>)</w:t>
      </w:r>
    </w:p>
    <w:p w14:paraId="4E656EA9" w14:textId="5C796136" w:rsidR="00F42864" w:rsidRPr="00C36B94" w:rsidRDefault="007556CB" w:rsidP="00C36B94">
      <w:pPr>
        <w:spacing w:after="0"/>
        <w:jc w:val="both"/>
        <w:rPr>
          <w:rFonts w:ascii="Times New Roman" w:hAnsi="Times New Roman"/>
          <w:bCs/>
          <w:sz w:val="26"/>
          <w:szCs w:val="26"/>
          <w:lang w:val="nl-NL"/>
        </w:rPr>
      </w:pPr>
      <w:r w:rsidRPr="00C36B94">
        <w:rPr>
          <w:rFonts w:ascii="Times New Roman" w:hAnsi="Times New Roman"/>
          <w:bCs/>
          <w:i/>
          <w:iCs/>
          <w:noProof/>
          <w:sz w:val="26"/>
          <w:szCs w:val="26"/>
        </w:rPr>
        <mc:AlternateContent>
          <mc:Choice Requires="wps">
            <w:drawing>
              <wp:anchor distT="0" distB="0" distL="114300" distR="114300" simplePos="0" relativeHeight="251658240" behindDoc="0" locked="0" layoutInCell="1" allowOverlap="1" wp14:anchorId="7EF9507B" wp14:editId="02F4247A">
                <wp:simplePos x="0" y="0"/>
                <wp:positionH relativeFrom="column">
                  <wp:posOffset>4203065</wp:posOffset>
                </wp:positionH>
                <wp:positionV relativeFrom="paragraph">
                  <wp:posOffset>19050</wp:posOffset>
                </wp:positionV>
                <wp:extent cx="15335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533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95pt,1.5pt" to="45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" strokecolor="black [3200]" strokeweight=".5pt">
                <v:stroke joinstyle="miter"/>
              </v:line>
            </w:pict>
          </mc:Fallback>
        </mc:AlternateContent>
      </w:r>
    </w:p>
    <w:p w14:paraId="55242075" w14:textId="69F00C02" w:rsidR="00E34FAE" w:rsidRPr="00C36B94" w:rsidRDefault="00C36B94" w:rsidP="001D3065">
      <w:pPr>
        <w:spacing w:after="120" w:line="240" w:lineRule="auto"/>
        <w:ind w:firstLine="720"/>
        <w:jc w:val="both"/>
        <w:rPr>
          <w:rFonts w:ascii="Times New Roman" w:hAnsi="Times New Roman"/>
          <w:b/>
          <w:sz w:val="26"/>
          <w:szCs w:val="26"/>
        </w:rPr>
      </w:pPr>
      <w:r w:rsidRPr="00C36B94">
        <w:rPr>
          <w:rFonts w:ascii="Times New Roman" w:hAnsi="Times New Roman"/>
          <w:b/>
          <w:bCs/>
          <w:sz w:val="26"/>
          <w:szCs w:val="26"/>
          <w:lang w:val="nl-NL"/>
        </w:rPr>
        <w:t>I</w:t>
      </w:r>
      <w:r w:rsidR="00CA415F" w:rsidRPr="00C36B94">
        <w:rPr>
          <w:rFonts w:ascii="Times New Roman" w:hAnsi="Times New Roman"/>
          <w:b/>
          <w:bCs/>
          <w:sz w:val="26"/>
          <w:szCs w:val="26"/>
          <w:lang w:val="nl-NL"/>
        </w:rPr>
        <w:t>.</w:t>
      </w:r>
      <w:r w:rsidR="00F83488" w:rsidRPr="00C36B94">
        <w:rPr>
          <w:rFonts w:ascii="Times New Roman" w:hAnsi="Times New Roman"/>
          <w:b/>
          <w:bCs/>
          <w:sz w:val="26"/>
          <w:szCs w:val="26"/>
          <w:lang w:val="nl-NL"/>
        </w:rPr>
        <w:t xml:space="preserve"> DANH MỤC</w:t>
      </w:r>
      <w:r w:rsidR="009E37A0" w:rsidRPr="00C36B94">
        <w:rPr>
          <w:rFonts w:ascii="Times New Roman" w:hAnsi="Times New Roman"/>
          <w:b/>
          <w:bCs/>
          <w:sz w:val="26"/>
          <w:szCs w:val="26"/>
          <w:lang w:val="nl-NL"/>
        </w:rPr>
        <w:t xml:space="preserve"> </w:t>
      </w:r>
      <w:r w:rsidR="00450403" w:rsidRPr="00C36B94">
        <w:rPr>
          <w:rFonts w:ascii="Times New Roman" w:hAnsi="Times New Roman"/>
          <w:b/>
          <w:bCs/>
          <w:sz w:val="26"/>
          <w:szCs w:val="26"/>
          <w:lang w:val="nl-NL"/>
        </w:rPr>
        <w:t>T</w:t>
      </w:r>
      <w:r w:rsidR="00C62CB5">
        <w:rPr>
          <w:rFonts w:ascii="Times New Roman" w:hAnsi="Times New Roman"/>
          <w:b/>
          <w:bCs/>
          <w:sz w:val="26"/>
          <w:szCs w:val="26"/>
          <w:lang w:val="nl-NL"/>
        </w:rPr>
        <w:t xml:space="preserve">HỦ TỤC HÀNH CHÍNH THUỘC THẨM QUYỀN GIẢI QUYẾT </w:t>
      </w:r>
      <w:r w:rsidR="00CA415F" w:rsidRPr="00C36B94">
        <w:rPr>
          <w:rFonts w:ascii="Times New Roman" w:hAnsi="Times New Roman"/>
          <w:b/>
          <w:sz w:val="26"/>
          <w:szCs w:val="26"/>
        </w:rPr>
        <w:t>CẤP TỈNH</w:t>
      </w:r>
    </w:p>
    <w:tbl>
      <w:tblPr>
        <w:tblStyle w:val="TableGrid"/>
        <w:tblW w:w="0" w:type="auto"/>
        <w:tblInd w:w="250" w:type="dxa"/>
        <w:tblLayout w:type="fixed"/>
        <w:tblLook w:val="04A0" w:firstRow="1" w:lastRow="0" w:firstColumn="1" w:lastColumn="0" w:noHBand="0" w:noVBand="1"/>
      </w:tblPr>
      <w:tblGrid>
        <w:gridCol w:w="534"/>
        <w:gridCol w:w="1734"/>
        <w:gridCol w:w="3969"/>
        <w:gridCol w:w="1843"/>
        <w:gridCol w:w="2268"/>
        <w:gridCol w:w="2268"/>
        <w:gridCol w:w="709"/>
        <w:gridCol w:w="708"/>
        <w:gridCol w:w="1418"/>
      </w:tblGrid>
      <w:tr w:rsidR="00D471A4" w:rsidRPr="00C36B94" w14:paraId="751C5E4E" w14:textId="77777777" w:rsidTr="00482CE6">
        <w:trPr>
          <w:tblHeader/>
        </w:trPr>
        <w:tc>
          <w:tcPr>
            <w:tcW w:w="534" w:type="dxa"/>
            <w:vMerge w:val="restart"/>
            <w:vAlign w:val="center"/>
          </w:tcPr>
          <w:p w14:paraId="1728C69C" w14:textId="4854FDBB" w:rsidR="00D471A4" w:rsidRPr="00C36B94" w:rsidRDefault="00D471A4" w:rsidP="00C36B94">
            <w:pPr>
              <w:jc w:val="both"/>
              <w:rPr>
                <w:rFonts w:ascii="Times New Roman" w:hAnsi="Times New Roman"/>
                <w:b/>
                <w:sz w:val="26"/>
                <w:szCs w:val="26"/>
              </w:rPr>
            </w:pPr>
            <w:r w:rsidRPr="00C36B94">
              <w:rPr>
                <w:rFonts w:ascii="Times New Roman" w:hAnsi="Times New Roman"/>
                <w:b/>
                <w:sz w:val="26"/>
                <w:szCs w:val="26"/>
              </w:rPr>
              <w:t>Stt</w:t>
            </w:r>
          </w:p>
        </w:tc>
        <w:tc>
          <w:tcPr>
            <w:tcW w:w="1734" w:type="dxa"/>
            <w:vMerge w:val="restart"/>
            <w:vAlign w:val="center"/>
          </w:tcPr>
          <w:p w14:paraId="12580AFC" w14:textId="2E674B06" w:rsidR="00D471A4" w:rsidRPr="00C36B94" w:rsidRDefault="00D471A4" w:rsidP="00C62CB5">
            <w:pPr>
              <w:jc w:val="center"/>
              <w:rPr>
                <w:rFonts w:ascii="Times New Roman" w:hAnsi="Times New Roman"/>
                <w:b/>
                <w:sz w:val="26"/>
                <w:szCs w:val="26"/>
              </w:rPr>
            </w:pPr>
            <w:r w:rsidRPr="00C36B94">
              <w:rPr>
                <w:rFonts w:ascii="Times New Roman" w:hAnsi="Times New Roman"/>
                <w:b/>
                <w:sz w:val="26"/>
                <w:szCs w:val="26"/>
              </w:rPr>
              <w:t>Tên TTHC</w:t>
            </w:r>
          </w:p>
        </w:tc>
        <w:tc>
          <w:tcPr>
            <w:tcW w:w="3969" w:type="dxa"/>
            <w:vMerge w:val="restart"/>
            <w:vAlign w:val="center"/>
          </w:tcPr>
          <w:p w14:paraId="56AA123E" w14:textId="6C6B054A" w:rsidR="00D471A4" w:rsidRPr="00C36B94" w:rsidRDefault="00D471A4" w:rsidP="00C62CB5">
            <w:pPr>
              <w:jc w:val="center"/>
              <w:rPr>
                <w:rFonts w:ascii="Times New Roman" w:hAnsi="Times New Roman"/>
                <w:b/>
                <w:sz w:val="26"/>
                <w:szCs w:val="26"/>
              </w:rPr>
            </w:pPr>
            <w:r w:rsidRPr="00C36B94">
              <w:rPr>
                <w:rFonts w:ascii="Times New Roman" w:hAnsi="Times New Roman"/>
                <w:b/>
                <w:sz w:val="26"/>
                <w:szCs w:val="26"/>
              </w:rPr>
              <w:t>Thời hạn giải quyết</w:t>
            </w:r>
          </w:p>
        </w:tc>
        <w:tc>
          <w:tcPr>
            <w:tcW w:w="1843" w:type="dxa"/>
            <w:vMerge w:val="restart"/>
            <w:vAlign w:val="center"/>
          </w:tcPr>
          <w:p w14:paraId="558AA88E" w14:textId="22D1F0E3" w:rsidR="00D471A4" w:rsidRPr="00C36B94" w:rsidRDefault="00D471A4" w:rsidP="00C62CB5">
            <w:pPr>
              <w:jc w:val="center"/>
              <w:rPr>
                <w:rFonts w:ascii="Times New Roman" w:hAnsi="Times New Roman"/>
                <w:b/>
                <w:sz w:val="26"/>
                <w:szCs w:val="26"/>
              </w:rPr>
            </w:pPr>
            <w:r w:rsidRPr="00C36B94">
              <w:rPr>
                <w:rFonts w:ascii="Times New Roman" w:hAnsi="Times New Roman"/>
                <w:b/>
                <w:sz w:val="26"/>
                <w:szCs w:val="26"/>
              </w:rPr>
              <w:t>Tên VBQPPL  quy định nội dung sửa đổi, bổ sung</w:t>
            </w:r>
          </w:p>
        </w:tc>
        <w:tc>
          <w:tcPr>
            <w:tcW w:w="2268" w:type="dxa"/>
            <w:vMerge w:val="restart"/>
            <w:vAlign w:val="center"/>
          </w:tcPr>
          <w:p w14:paraId="43713171" w14:textId="20416938" w:rsidR="00D471A4" w:rsidRPr="00C36B94" w:rsidRDefault="00D471A4" w:rsidP="00C62CB5">
            <w:pPr>
              <w:jc w:val="center"/>
              <w:rPr>
                <w:rFonts w:ascii="Times New Roman" w:hAnsi="Times New Roman"/>
                <w:b/>
                <w:sz w:val="26"/>
                <w:szCs w:val="26"/>
              </w:rPr>
            </w:pPr>
            <w:r w:rsidRPr="00C36B94">
              <w:rPr>
                <w:rFonts w:ascii="Times New Roman" w:hAnsi="Times New Roman"/>
                <w:b/>
                <w:sz w:val="26"/>
                <w:szCs w:val="26"/>
              </w:rPr>
              <w:t>Nội dung sửa đổi, bổ sung</w:t>
            </w:r>
          </w:p>
        </w:tc>
        <w:tc>
          <w:tcPr>
            <w:tcW w:w="2268" w:type="dxa"/>
            <w:vMerge w:val="restart"/>
            <w:vAlign w:val="center"/>
          </w:tcPr>
          <w:p w14:paraId="68829E6E" w14:textId="50D47D64" w:rsidR="00D471A4" w:rsidRPr="00C36B94" w:rsidRDefault="00D471A4" w:rsidP="00C62CB5">
            <w:pPr>
              <w:jc w:val="center"/>
              <w:rPr>
                <w:rFonts w:ascii="Times New Roman" w:hAnsi="Times New Roman"/>
                <w:b/>
                <w:sz w:val="26"/>
                <w:szCs w:val="26"/>
              </w:rPr>
            </w:pPr>
            <w:r w:rsidRPr="00C36B94">
              <w:rPr>
                <w:rFonts w:ascii="Times New Roman" w:hAnsi="Times New Roman"/>
                <w:b/>
                <w:sz w:val="26"/>
                <w:szCs w:val="26"/>
              </w:rPr>
              <w:t>Địa điểm thực hiện</w:t>
            </w:r>
          </w:p>
        </w:tc>
        <w:tc>
          <w:tcPr>
            <w:tcW w:w="1417" w:type="dxa"/>
            <w:gridSpan w:val="2"/>
          </w:tcPr>
          <w:p w14:paraId="18BC003F" w14:textId="073FBEEE" w:rsidR="00D471A4" w:rsidRPr="00C36B94" w:rsidRDefault="00D471A4" w:rsidP="00D471A4">
            <w:pPr>
              <w:jc w:val="center"/>
              <w:rPr>
                <w:rFonts w:ascii="Times New Roman" w:hAnsi="Times New Roman"/>
                <w:b/>
                <w:sz w:val="26"/>
                <w:szCs w:val="26"/>
              </w:rPr>
            </w:pPr>
            <w:r w:rsidRPr="00C36B94">
              <w:rPr>
                <w:rFonts w:ascii="Times New Roman" w:hAnsi="Times New Roman"/>
                <w:b/>
                <w:sz w:val="26"/>
                <w:szCs w:val="26"/>
              </w:rPr>
              <w:t>Dịch vụ công trực tuyến</w:t>
            </w:r>
          </w:p>
        </w:tc>
        <w:tc>
          <w:tcPr>
            <w:tcW w:w="1418" w:type="dxa"/>
            <w:vMerge w:val="restart"/>
            <w:vAlign w:val="center"/>
          </w:tcPr>
          <w:p w14:paraId="7F6231C5" w14:textId="201113AE" w:rsidR="00D471A4" w:rsidRPr="00C36B94" w:rsidRDefault="00D471A4" w:rsidP="00C36B94">
            <w:pPr>
              <w:jc w:val="both"/>
              <w:rPr>
                <w:rFonts w:ascii="Times New Roman" w:hAnsi="Times New Roman"/>
                <w:b/>
                <w:sz w:val="26"/>
                <w:szCs w:val="26"/>
              </w:rPr>
            </w:pPr>
            <w:r w:rsidRPr="00C36B94">
              <w:rPr>
                <w:rFonts w:ascii="Times New Roman" w:hAnsi="Times New Roman"/>
                <w:b/>
                <w:sz w:val="26"/>
                <w:szCs w:val="26"/>
              </w:rPr>
              <w:t>Ghi chú</w:t>
            </w:r>
          </w:p>
        </w:tc>
      </w:tr>
      <w:tr w:rsidR="00D471A4" w:rsidRPr="00C36B94" w14:paraId="7ECAD0BC" w14:textId="77777777" w:rsidTr="00482CE6">
        <w:trPr>
          <w:trHeight w:val="609"/>
          <w:tblHeader/>
        </w:trPr>
        <w:tc>
          <w:tcPr>
            <w:tcW w:w="534" w:type="dxa"/>
            <w:vMerge/>
          </w:tcPr>
          <w:p w14:paraId="5C5ACD65" w14:textId="77777777" w:rsidR="00D471A4" w:rsidRPr="00C36B94" w:rsidRDefault="00D471A4" w:rsidP="00C36B94">
            <w:pPr>
              <w:jc w:val="both"/>
              <w:rPr>
                <w:rFonts w:ascii="Times New Roman" w:hAnsi="Times New Roman"/>
                <w:b/>
                <w:sz w:val="26"/>
                <w:szCs w:val="26"/>
              </w:rPr>
            </w:pPr>
          </w:p>
        </w:tc>
        <w:tc>
          <w:tcPr>
            <w:tcW w:w="1734" w:type="dxa"/>
            <w:vMerge/>
          </w:tcPr>
          <w:p w14:paraId="22868DA9" w14:textId="77777777" w:rsidR="00D471A4" w:rsidRPr="00C36B94" w:rsidRDefault="00D471A4" w:rsidP="00C36B94">
            <w:pPr>
              <w:jc w:val="both"/>
              <w:rPr>
                <w:rFonts w:ascii="Times New Roman" w:hAnsi="Times New Roman"/>
                <w:b/>
                <w:sz w:val="26"/>
                <w:szCs w:val="26"/>
              </w:rPr>
            </w:pPr>
          </w:p>
        </w:tc>
        <w:tc>
          <w:tcPr>
            <w:tcW w:w="3969" w:type="dxa"/>
            <w:vMerge/>
          </w:tcPr>
          <w:p w14:paraId="1EF54A70" w14:textId="77777777" w:rsidR="00D471A4" w:rsidRPr="00C36B94" w:rsidRDefault="00D471A4" w:rsidP="00C36B94">
            <w:pPr>
              <w:jc w:val="both"/>
              <w:rPr>
                <w:rFonts w:ascii="Times New Roman" w:hAnsi="Times New Roman"/>
                <w:b/>
                <w:sz w:val="26"/>
                <w:szCs w:val="26"/>
              </w:rPr>
            </w:pPr>
          </w:p>
        </w:tc>
        <w:tc>
          <w:tcPr>
            <w:tcW w:w="1843" w:type="dxa"/>
            <w:vMerge/>
          </w:tcPr>
          <w:p w14:paraId="43356D73" w14:textId="77777777" w:rsidR="00D471A4" w:rsidRPr="00C36B94" w:rsidRDefault="00D471A4" w:rsidP="00C36B94">
            <w:pPr>
              <w:jc w:val="both"/>
              <w:rPr>
                <w:rFonts w:ascii="Times New Roman" w:hAnsi="Times New Roman"/>
                <w:b/>
                <w:sz w:val="26"/>
                <w:szCs w:val="26"/>
              </w:rPr>
            </w:pPr>
          </w:p>
        </w:tc>
        <w:tc>
          <w:tcPr>
            <w:tcW w:w="2268" w:type="dxa"/>
            <w:vMerge/>
          </w:tcPr>
          <w:p w14:paraId="73B4A88B" w14:textId="77777777" w:rsidR="00D471A4" w:rsidRPr="00C36B94" w:rsidRDefault="00D471A4" w:rsidP="00C36B94">
            <w:pPr>
              <w:jc w:val="both"/>
              <w:rPr>
                <w:rFonts w:ascii="Times New Roman" w:hAnsi="Times New Roman"/>
                <w:b/>
                <w:sz w:val="26"/>
                <w:szCs w:val="26"/>
              </w:rPr>
            </w:pPr>
          </w:p>
        </w:tc>
        <w:tc>
          <w:tcPr>
            <w:tcW w:w="2268" w:type="dxa"/>
            <w:vMerge/>
          </w:tcPr>
          <w:p w14:paraId="74B2DF8B" w14:textId="77777777" w:rsidR="00D471A4" w:rsidRPr="00C36B94" w:rsidRDefault="00D471A4" w:rsidP="00C36B94">
            <w:pPr>
              <w:jc w:val="both"/>
              <w:rPr>
                <w:rFonts w:ascii="Times New Roman" w:hAnsi="Times New Roman"/>
                <w:b/>
                <w:sz w:val="26"/>
                <w:szCs w:val="26"/>
              </w:rPr>
            </w:pPr>
          </w:p>
        </w:tc>
        <w:tc>
          <w:tcPr>
            <w:tcW w:w="709" w:type="dxa"/>
          </w:tcPr>
          <w:p w14:paraId="0A379436" w14:textId="1BEF90BA" w:rsidR="00D471A4" w:rsidRPr="00C36B94" w:rsidRDefault="00D471A4" w:rsidP="001D3065">
            <w:pPr>
              <w:ind w:left="-108" w:right="-108"/>
              <w:jc w:val="both"/>
              <w:rPr>
                <w:rFonts w:ascii="Times New Roman" w:hAnsi="Times New Roman"/>
                <w:b/>
                <w:sz w:val="26"/>
                <w:szCs w:val="26"/>
              </w:rPr>
            </w:pPr>
            <w:r w:rsidRPr="00C36B94">
              <w:rPr>
                <w:rFonts w:ascii="Times New Roman" w:hAnsi="Times New Roman"/>
                <w:b/>
                <w:sz w:val="26"/>
                <w:szCs w:val="26"/>
              </w:rPr>
              <w:t xml:space="preserve">Một </w:t>
            </w:r>
            <w:r>
              <w:rPr>
                <w:rFonts w:ascii="Times New Roman" w:hAnsi="Times New Roman"/>
                <w:b/>
                <w:sz w:val="26"/>
                <w:szCs w:val="26"/>
              </w:rPr>
              <w:t xml:space="preserve">  </w:t>
            </w:r>
            <w:r w:rsidRPr="00C36B94">
              <w:rPr>
                <w:rFonts w:ascii="Times New Roman" w:hAnsi="Times New Roman"/>
                <w:b/>
                <w:sz w:val="26"/>
                <w:szCs w:val="26"/>
              </w:rPr>
              <w:t>phần</w:t>
            </w:r>
          </w:p>
        </w:tc>
        <w:tc>
          <w:tcPr>
            <w:tcW w:w="708" w:type="dxa"/>
          </w:tcPr>
          <w:p w14:paraId="113D9491" w14:textId="637F0AAC" w:rsidR="00D471A4" w:rsidRPr="00C36B94" w:rsidRDefault="00D471A4" w:rsidP="00D471A4">
            <w:pPr>
              <w:ind w:right="-108"/>
              <w:jc w:val="both"/>
              <w:rPr>
                <w:rFonts w:ascii="Times New Roman" w:hAnsi="Times New Roman"/>
                <w:b/>
                <w:sz w:val="26"/>
                <w:szCs w:val="26"/>
              </w:rPr>
            </w:pPr>
            <w:r w:rsidRPr="00C36B94">
              <w:rPr>
                <w:rFonts w:ascii="Times New Roman" w:hAnsi="Times New Roman"/>
                <w:b/>
                <w:sz w:val="26"/>
                <w:szCs w:val="26"/>
              </w:rPr>
              <w:t>Toàn phần</w:t>
            </w:r>
          </w:p>
        </w:tc>
        <w:tc>
          <w:tcPr>
            <w:tcW w:w="1418" w:type="dxa"/>
            <w:vMerge/>
          </w:tcPr>
          <w:p w14:paraId="027933F4" w14:textId="77777777" w:rsidR="00D471A4" w:rsidRPr="00C36B94" w:rsidRDefault="00D471A4" w:rsidP="00C36B94">
            <w:pPr>
              <w:jc w:val="both"/>
              <w:rPr>
                <w:rFonts w:ascii="Times New Roman" w:hAnsi="Times New Roman"/>
                <w:b/>
                <w:sz w:val="26"/>
                <w:szCs w:val="26"/>
              </w:rPr>
            </w:pPr>
          </w:p>
        </w:tc>
      </w:tr>
      <w:tr w:rsidR="00D471A4" w:rsidRPr="00C36B94" w14:paraId="31EA3C52" w14:textId="77777777" w:rsidTr="00482CE6">
        <w:trPr>
          <w:trHeight w:val="898"/>
        </w:trPr>
        <w:tc>
          <w:tcPr>
            <w:tcW w:w="534" w:type="dxa"/>
          </w:tcPr>
          <w:p w14:paraId="00EC7F6D" w14:textId="1C4BDCBC" w:rsidR="00D471A4" w:rsidRPr="00482CE6" w:rsidRDefault="00D471A4" w:rsidP="00C36B94">
            <w:pPr>
              <w:jc w:val="both"/>
              <w:rPr>
                <w:rFonts w:ascii="Times New Roman" w:hAnsi="Times New Roman"/>
                <w:sz w:val="26"/>
                <w:szCs w:val="26"/>
              </w:rPr>
            </w:pPr>
            <w:r w:rsidRPr="00482CE6">
              <w:rPr>
                <w:rFonts w:ascii="Times New Roman" w:hAnsi="Times New Roman"/>
                <w:sz w:val="26"/>
                <w:szCs w:val="26"/>
              </w:rPr>
              <w:t>1</w:t>
            </w:r>
          </w:p>
        </w:tc>
        <w:tc>
          <w:tcPr>
            <w:tcW w:w="1734" w:type="dxa"/>
          </w:tcPr>
          <w:p w14:paraId="714F66AF" w14:textId="77777777" w:rsidR="00482CE6" w:rsidRDefault="00D471A4" w:rsidP="00482CE6">
            <w:pPr>
              <w:spacing w:after="120"/>
              <w:jc w:val="both"/>
              <w:outlineLvl w:val="0"/>
              <w:rPr>
                <w:rFonts w:ascii="Times New Roman" w:hAnsi="Times New Roman"/>
                <w:bCs/>
                <w:sz w:val="26"/>
                <w:szCs w:val="26"/>
              </w:rPr>
            </w:pPr>
            <w:r w:rsidRPr="00C36B94">
              <w:rPr>
                <w:rFonts w:ascii="Times New Roman" w:hAnsi="Times New Roman"/>
                <w:bCs/>
                <w:sz w:val="26"/>
                <w:szCs w:val="26"/>
                <w:lang w:val="vi-VN"/>
              </w:rPr>
              <w:t xml:space="preserve">Cấp </w:t>
            </w:r>
            <w:r w:rsidRPr="00C36B94">
              <w:rPr>
                <w:rFonts w:ascii="Times New Roman" w:hAnsi="Times New Roman"/>
                <w:bCs/>
                <w:sz w:val="26"/>
                <w:szCs w:val="26"/>
              </w:rPr>
              <w:t>Giấy</w:t>
            </w:r>
            <w:r w:rsidRPr="00C36B94">
              <w:rPr>
                <w:rFonts w:ascii="Times New Roman" w:hAnsi="Times New Roman"/>
                <w:b/>
                <w:spacing w:val="-2"/>
                <w:sz w:val="26"/>
                <w:szCs w:val="26"/>
              </w:rPr>
              <w:t xml:space="preserve"> </w:t>
            </w:r>
            <w:r w:rsidRPr="00C36B94">
              <w:rPr>
                <w:rFonts w:ascii="Times New Roman" w:hAnsi="Times New Roman"/>
                <w:bCs/>
                <w:sz w:val="26"/>
                <w:szCs w:val="26"/>
                <w:lang w:val="vi-VN"/>
              </w:rPr>
              <w:t>phép lưu hành xe quá tải trọng, xe quá khổ giới hạn, xe bánh xích, xe vận chuyển hàng siêu trường, siêu trọng trên đường bộ</w:t>
            </w:r>
            <w:r w:rsidR="00482CE6">
              <w:rPr>
                <w:rFonts w:ascii="Times New Roman" w:hAnsi="Times New Roman"/>
                <w:bCs/>
                <w:sz w:val="26"/>
                <w:szCs w:val="26"/>
              </w:rPr>
              <w:t>.</w:t>
            </w:r>
          </w:p>
          <w:p w14:paraId="0BE12C87" w14:textId="6D386961" w:rsidR="00D471A4" w:rsidRPr="00482CE6" w:rsidRDefault="00835C7D" w:rsidP="00482CE6">
            <w:pPr>
              <w:spacing w:after="120"/>
              <w:jc w:val="both"/>
              <w:outlineLvl w:val="0"/>
              <w:rPr>
                <w:rFonts w:ascii="Times New Roman" w:hAnsi="Times New Roman"/>
                <w:bCs/>
                <w:sz w:val="26"/>
                <w:szCs w:val="26"/>
              </w:rPr>
            </w:pPr>
            <w:r>
              <w:rPr>
                <w:rFonts w:ascii="Times New Roman" w:hAnsi="Times New Roman"/>
                <w:sz w:val="26"/>
                <w:szCs w:val="26"/>
              </w:rPr>
              <w:t>(1.000028)</w:t>
            </w:r>
          </w:p>
        </w:tc>
        <w:tc>
          <w:tcPr>
            <w:tcW w:w="3969" w:type="dxa"/>
          </w:tcPr>
          <w:p w14:paraId="34E102D1" w14:textId="77777777" w:rsidR="00D471A4" w:rsidRPr="00C36B94" w:rsidRDefault="00D471A4" w:rsidP="00482CE6">
            <w:pPr>
              <w:jc w:val="both"/>
              <w:rPr>
                <w:rFonts w:ascii="Times New Roman" w:hAnsi="Times New Roman"/>
                <w:sz w:val="26"/>
                <w:szCs w:val="26"/>
              </w:rPr>
            </w:pPr>
            <w:r w:rsidRPr="00C36B94">
              <w:rPr>
                <w:rFonts w:ascii="Times New Roman" w:hAnsi="Times New Roman"/>
                <w:sz w:val="26"/>
                <w:szCs w:val="26"/>
              </w:rPr>
              <w:t>3 (Ba) ngày làm việc kể từ ngày nhận được đầy đủ hồ sơ theo quy định</w:t>
            </w:r>
          </w:p>
          <w:p w14:paraId="49D7DA44" w14:textId="77777777" w:rsidR="00D471A4" w:rsidRPr="00C36B94" w:rsidRDefault="00D471A4" w:rsidP="00482CE6">
            <w:pPr>
              <w:shd w:val="clear" w:color="auto" w:fill="FFFFFF"/>
              <w:jc w:val="both"/>
              <w:rPr>
                <w:rFonts w:ascii="Times New Roman" w:hAnsi="Times New Roman"/>
                <w:sz w:val="26"/>
                <w:szCs w:val="26"/>
              </w:rPr>
            </w:pPr>
            <w:r w:rsidRPr="00C36B94">
              <w:rPr>
                <w:rFonts w:ascii="Times New Roman" w:hAnsi="Times New Roman"/>
                <w:sz w:val="26"/>
                <w:szCs w:val="26"/>
              </w:rPr>
              <w:t>- Cơ quan có thẩm quyền tiến hành kiểm tra thành phần, xem xét hồ sơ trong vòng 02 (hai) ngày làm việc, kể từ ngày nhận hồ sơ (bao gồm cả trường hợp phải khảo sát hoặc gia cường đường bộ).</w:t>
            </w:r>
          </w:p>
          <w:p w14:paraId="78DD37AB" w14:textId="77777777" w:rsidR="00D471A4" w:rsidRPr="00C36B94" w:rsidRDefault="00D471A4" w:rsidP="00482CE6">
            <w:pPr>
              <w:shd w:val="clear" w:color="auto" w:fill="FFFFFF"/>
              <w:jc w:val="both"/>
              <w:rPr>
                <w:rFonts w:ascii="Times New Roman" w:hAnsi="Times New Roman"/>
                <w:sz w:val="26"/>
                <w:szCs w:val="26"/>
              </w:rPr>
            </w:pPr>
            <w:r w:rsidRPr="00C36B94">
              <w:rPr>
                <w:rFonts w:ascii="Times New Roman" w:hAnsi="Times New Roman"/>
                <w:sz w:val="26"/>
                <w:szCs w:val="26"/>
              </w:rPr>
              <w:t>a) Trường hợp hồ sơ không đầy đủ theo quy định, trong vòng 01 (một) ngày làm việc kể từ ngày kiểm tra xong hồ sơ, cơ quan có thẩm quyền thông báo, hướng dẫn bằng văn bản để tổ chức, cá nhân bổ sung, hoàn thiện lại đối với hồ sơ;</w:t>
            </w:r>
          </w:p>
          <w:p w14:paraId="5875E5CC" w14:textId="740FD231" w:rsidR="00D471A4" w:rsidRPr="00C36B94" w:rsidRDefault="00D471A4" w:rsidP="00482CE6">
            <w:pPr>
              <w:shd w:val="clear" w:color="auto" w:fill="FFFFFF"/>
              <w:jc w:val="both"/>
              <w:rPr>
                <w:rFonts w:ascii="Times New Roman" w:hAnsi="Times New Roman"/>
                <w:sz w:val="26"/>
                <w:szCs w:val="26"/>
              </w:rPr>
            </w:pPr>
            <w:r w:rsidRPr="00C36B94">
              <w:rPr>
                <w:rFonts w:ascii="Times New Roman" w:hAnsi="Times New Roman"/>
                <w:sz w:val="26"/>
                <w:szCs w:val="26"/>
              </w:rPr>
              <w:t>b) Trường hợp hồ sơ đầy đủ theo quy định, trong vòng 01 (một) ngày làm việc kể từ ngày kiểm tra xong hồ sơ, cơ quan có thẩm quyền thực hiện cấp Giấy phép lưu hành xe.</w:t>
            </w:r>
          </w:p>
        </w:tc>
        <w:tc>
          <w:tcPr>
            <w:tcW w:w="1843" w:type="dxa"/>
          </w:tcPr>
          <w:p w14:paraId="3DFDB5A3" w14:textId="40E763A8" w:rsidR="00D471A4" w:rsidRPr="00C36B94" w:rsidRDefault="00D471A4" w:rsidP="00C36B94">
            <w:pPr>
              <w:spacing w:line="230" w:lineRule="auto"/>
              <w:jc w:val="both"/>
              <w:outlineLvl w:val="0"/>
              <w:rPr>
                <w:rFonts w:ascii="Times New Roman" w:hAnsi="Times New Roman"/>
                <w:b/>
                <w:sz w:val="26"/>
                <w:szCs w:val="26"/>
              </w:rPr>
            </w:pPr>
            <w:r w:rsidRPr="00C36B94">
              <w:rPr>
                <w:rFonts w:ascii="Times New Roman" w:hAnsi="Times New Roman"/>
                <w:bCs/>
                <w:sz w:val="26"/>
                <w:szCs w:val="26"/>
                <w:lang w:val="vi-VN"/>
              </w:rPr>
              <w:t>Thông tư số 35/2023/TT-BGTVT ngày 13/12/2023 của Bộ trưởng Bộ Giao thông vận tải, sửa đổi bổ sung một số điều của thông tư số 46/2015/TT-BGTVT ngày 07/9/2015.</w:t>
            </w:r>
          </w:p>
        </w:tc>
        <w:tc>
          <w:tcPr>
            <w:tcW w:w="2268" w:type="dxa"/>
          </w:tcPr>
          <w:p w14:paraId="2F594267" w14:textId="73EDBAE3" w:rsidR="00D471A4" w:rsidRPr="00C36B94" w:rsidRDefault="00D471A4" w:rsidP="00C36B94">
            <w:pPr>
              <w:jc w:val="both"/>
              <w:rPr>
                <w:rFonts w:ascii="Times New Roman" w:hAnsi="Times New Roman"/>
                <w:sz w:val="26"/>
                <w:szCs w:val="26"/>
                <w:lang w:val="sv-SE"/>
              </w:rPr>
            </w:pPr>
            <w:r w:rsidRPr="00C36B94">
              <w:rPr>
                <w:rFonts w:ascii="Times New Roman" w:hAnsi="Times New Roman"/>
                <w:sz w:val="26"/>
                <w:szCs w:val="26"/>
                <w:lang w:val="sv-SE"/>
              </w:rPr>
              <w:t>- Trình tự thực hiện;</w:t>
            </w:r>
          </w:p>
          <w:p w14:paraId="0482F53D" w14:textId="40A71414" w:rsidR="00D471A4" w:rsidRPr="00C36B94" w:rsidRDefault="00D471A4" w:rsidP="00C36B94">
            <w:pPr>
              <w:jc w:val="both"/>
              <w:rPr>
                <w:rFonts w:ascii="Times New Roman" w:hAnsi="Times New Roman"/>
                <w:sz w:val="26"/>
                <w:szCs w:val="26"/>
                <w:lang w:val="sv-SE"/>
              </w:rPr>
            </w:pPr>
            <w:r w:rsidRPr="00C36B94">
              <w:rPr>
                <w:rFonts w:ascii="Times New Roman" w:hAnsi="Times New Roman"/>
                <w:sz w:val="26"/>
                <w:szCs w:val="26"/>
                <w:lang w:val="sv-SE"/>
              </w:rPr>
              <w:t>- Cách thức thực hiện;</w:t>
            </w:r>
          </w:p>
          <w:p w14:paraId="7721972B" w14:textId="77777777" w:rsidR="00D471A4" w:rsidRPr="00C36B94" w:rsidRDefault="00D471A4" w:rsidP="00C36B94">
            <w:pPr>
              <w:jc w:val="both"/>
              <w:rPr>
                <w:rFonts w:ascii="Times New Roman" w:hAnsi="Times New Roman"/>
                <w:sz w:val="26"/>
                <w:szCs w:val="26"/>
                <w:lang w:val="sv-SE"/>
              </w:rPr>
            </w:pPr>
            <w:r w:rsidRPr="00C36B94">
              <w:rPr>
                <w:rFonts w:ascii="Times New Roman" w:hAnsi="Times New Roman"/>
                <w:sz w:val="26"/>
                <w:szCs w:val="26"/>
                <w:lang w:val="sv-SE"/>
              </w:rPr>
              <w:t>- Thành phần, số lượng hồ sơ;</w:t>
            </w:r>
          </w:p>
          <w:p w14:paraId="6448B0C5" w14:textId="32F0C183" w:rsidR="00D471A4" w:rsidRPr="00C36B94" w:rsidRDefault="00D471A4" w:rsidP="00C36B94">
            <w:pPr>
              <w:jc w:val="both"/>
              <w:rPr>
                <w:rFonts w:ascii="Times New Roman" w:hAnsi="Times New Roman"/>
                <w:sz w:val="26"/>
                <w:szCs w:val="26"/>
                <w:lang w:val="sv-SE"/>
              </w:rPr>
            </w:pPr>
            <w:r w:rsidRPr="00C36B94">
              <w:rPr>
                <w:rFonts w:ascii="Times New Roman" w:hAnsi="Times New Roman"/>
                <w:sz w:val="26"/>
                <w:szCs w:val="26"/>
                <w:lang w:val="sv-SE"/>
              </w:rPr>
              <w:t>- Thời hạn giải quyết;</w:t>
            </w:r>
          </w:p>
          <w:p w14:paraId="56658EE6" w14:textId="63D5D14A" w:rsidR="00D471A4" w:rsidRPr="00C36B94" w:rsidRDefault="00D471A4" w:rsidP="00C36B94">
            <w:pPr>
              <w:jc w:val="both"/>
              <w:rPr>
                <w:rFonts w:ascii="Times New Roman" w:hAnsi="Times New Roman"/>
                <w:sz w:val="26"/>
                <w:szCs w:val="26"/>
                <w:lang w:val="sv-SE"/>
              </w:rPr>
            </w:pPr>
            <w:r w:rsidRPr="00C36B94">
              <w:rPr>
                <w:rFonts w:ascii="Times New Roman" w:hAnsi="Times New Roman"/>
                <w:sz w:val="26"/>
                <w:szCs w:val="26"/>
                <w:lang w:val="sv-SE"/>
              </w:rPr>
              <w:t xml:space="preserve"> - Đối tượng thực hiện TTHC;</w:t>
            </w:r>
          </w:p>
          <w:p w14:paraId="222E211A" w14:textId="1A389DD5" w:rsidR="00D471A4" w:rsidRPr="00C36B94" w:rsidRDefault="00D471A4" w:rsidP="00C36B94">
            <w:pPr>
              <w:jc w:val="both"/>
              <w:rPr>
                <w:rFonts w:ascii="Times New Roman" w:hAnsi="Times New Roman"/>
                <w:sz w:val="26"/>
                <w:szCs w:val="26"/>
                <w:lang w:val="sv-SE"/>
              </w:rPr>
            </w:pPr>
            <w:r w:rsidRPr="00C36B94">
              <w:rPr>
                <w:rFonts w:ascii="Times New Roman" w:hAnsi="Times New Roman"/>
                <w:sz w:val="26"/>
                <w:szCs w:val="26"/>
                <w:lang w:val="sv-SE"/>
              </w:rPr>
              <w:t>- Cơ quan thực hiện;</w:t>
            </w:r>
          </w:p>
          <w:p w14:paraId="3B129F4F" w14:textId="6BB8D295" w:rsidR="00D471A4" w:rsidRPr="00C36B94" w:rsidRDefault="00D471A4" w:rsidP="00C36B94">
            <w:pPr>
              <w:jc w:val="both"/>
              <w:rPr>
                <w:rFonts w:ascii="Times New Roman" w:hAnsi="Times New Roman"/>
                <w:sz w:val="26"/>
                <w:szCs w:val="26"/>
                <w:lang w:val="sv-SE"/>
              </w:rPr>
            </w:pPr>
            <w:r w:rsidRPr="00C36B94">
              <w:rPr>
                <w:rFonts w:ascii="Times New Roman" w:hAnsi="Times New Roman"/>
                <w:sz w:val="26"/>
                <w:szCs w:val="26"/>
                <w:lang w:val="sv-SE"/>
              </w:rPr>
              <w:t>- Kết quả thực hiện TTHC;</w:t>
            </w:r>
          </w:p>
          <w:p w14:paraId="6688E05C" w14:textId="01E4C5D7" w:rsidR="00D471A4" w:rsidRPr="00C36B94" w:rsidRDefault="00D471A4" w:rsidP="00C36B94">
            <w:pPr>
              <w:jc w:val="both"/>
              <w:rPr>
                <w:rFonts w:ascii="Times New Roman" w:hAnsi="Times New Roman"/>
                <w:sz w:val="26"/>
                <w:szCs w:val="26"/>
                <w:lang w:val="sv-SE"/>
              </w:rPr>
            </w:pPr>
            <w:r w:rsidRPr="00C36B94">
              <w:rPr>
                <w:rFonts w:ascii="Times New Roman" w:hAnsi="Times New Roman"/>
                <w:sz w:val="26"/>
                <w:szCs w:val="26"/>
                <w:lang w:val="sv-SE"/>
              </w:rPr>
              <w:t xml:space="preserve"> - Căn cứ pháp lý của TTHC;</w:t>
            </w:r>
          </w:p>
          <w:p w14:paraId="492E0D60" w14:textId="593C85C5" w:rsidR="00D471A4" w:rsidRPr="00C36B94" w:rsidRDefault="00D471A4" w:rsidP="00C36B94">
            <w:pPr>
              <w:jc w:val="both"/>
              <w:rPr>
                <w:rFonts w:ascii="Times New Roman" w:hAnsi="Times New Roman"/>
                <w:b/>
                <w:sz w:val="26"/>
                <w:szCs w:val="26"/>
              </w:rPr>
            </w:pPr>
          </w:p>
        </w:tc>
        <w:tc>
          <w:tcPr>
            <w:tcW w:w="2268" w:type="dxa"/>
          </w:tcPr>
          <w:p w14:paraId="49213487" w14:textId="77777777" w:rsidR="00D471A4" w:rsidRPr="00D471A4" w:rsidRDefault="00D471A4" w:rsidP="00D471A4">
            <w:pPr>
              <w:ind w:right="57"/>
              <w:jc w:val="both"/>
              <w:rPr>
                <w:rFonts w:ascii="Times New Roman" w:hAnsi="Times New Roman"/>
                <w:bCs/>
                <w:spacing w:val="-6"/>
                <w:sz w:val="26"/>
                <w:szCs w:val="26"/>
              </w:rPr>
            </w:pPr>
            <w:r w:rsidRPr="00D471A4">
              <w:rPr>
                <w:rFonts w:ascii="Times New Roman" w:hAnsi="Times New Roman"/>
                <w:bCs/>
                <w:spacing w:val="-6"/>
                <w:sz w:val="26"/>
                <w:szCs w:val="26"/>
              </w:rPr>
              <w:t>Trung tâm Phục vụ hành chính công và Kiểm soát TTHC tỉnh Hưng Yên, số 02, đường Chùa Chuông, phường Hiến Nam, thành phố Hưng Yên, tỉnh Hưng Yên.</w:t>
            </w:r>
          </w:p>
          <w:p w14:paraId="19E90074" w14:textId="77777777" w:rsidR="00D471A4" w:rsidRPr="00D471A4" w:rsidRDefault="00D471A4" w:rsidP="00D471A4">
            <w:pPr>
              <w:ind w:left="57" w:right="57"/>
              <w:jc w:val="both"/>
              <w:rPr>
                <w:rFonts w:ascii="Times New Roman" w:hAnsi="Times New Roman"/>
                <w:bCs/>
                <w:spacing w:val="-2"/>
                <w:sz w:val="26"/>
                <w:szCs w:val="26"/>
              </w:rPr>
            </w:pPr>
            <w:r w:rsidRPr="00D471A4">
              <w:rPr>
                <w:rFonts w:ascii="Times New Roman" w:hAnsi="Times New Roman"/>
                <w:bCs/>
                <w:spacing w:val="-2"/>
                <w:sz w:val="26"/>
                <w:szCs w:val="26"/>
              </w:rPr>
              <w:t>- Nộp hồ sơ: điểm tiếp nhận hồ sơ Sở Giao thông vận tải.</w:t>
            </w:r>
          </w:p>
          <w:p w14:paraId="06C3E994" w14:textId="5E5F6579" w:rsidR="00D471A4" w:rsidRPr="00C36B94" w:rsidRDefault="00D471A4" w:rsidP="00D471A4">
            <w:pPr>
              <w:jc w:val="both"/>
              <w:rPr>
                <w:rFonts w:ascii="Times New Roman" w:hAnsi="Times New Roman"/>
                <w:b/>
                <w:sz w:val="26"/>
                <w:szCs w:val="26"/>
              </w:rPr>
            </w:pPr>
            <w:r w:rsidRPr="00D471A4">
              <w:rPr>
                <w:rFonts w:ascii="Times New Roman" w:hAnsi="Times New Roman"/>
                <w:bCs/>
                <w:sz w:val="26"/>
                <w:szCs w:val="26"/>
              </w:rPr>
              <w:t>- Nhận kết quả: điểm trả kết quả tập trung.</w:t>
            </w:r>
          </w:p>
        </w:tc>
        <w:tc>
          <w:tcPr>
            <w:tcW w:w="709" w:type="dxa"/>
          </w:tcPr>
          <w:p w14:paraId="70129244" w14:textId="4BDF33BE" w:rsidR="00D471A4" w:rsidRPr="00C36B94" w:rsidRDefault="00D471A4" w:rsidP="00C36B94">
            <w:pPr>
              <w:jc w:val="both"/>
              <w:rPr>
                <w:rFonts w:ascii="Times New Roman" w:hAnsi="Times New Roman"/>
                <w:sz w:val="26"/>
                <w:szCs w:val="26"/>
              </w:rPr>
            </w:pPr>
            <w:r w:rsidRPr="00C36B94">
              <w:rPr>
                <w:rFonts w:ascii="Times New Roman" w:hAnsi="Times New Roman"/>
                <w:sz w:val="26"/>
                <w:szCs w:val="26"/>
              </w:rPr>
              <w:t>X</w:t>
            </w:r>
          </w:p>
        </w:tc>
        <w:tc>
          <w:tcPr>
            <w:tcW w:w="708" w:type="dxa"/>
          </w:tcPr>
          <w:p w14:paraId="13823F54" w14:textId="77777777" w:rsidR="00D471A4" w:rsidRPr="00C36B94" w:rsidRDefault="00D471A4" w:rsidP="00C36B94">
            <w:pPr>
              <w:jc w:val="both"/>
              <w:rPr>
                <w:rFonts w:ascii="Times New Roman" w:hAnsi="Times New Roman"/>
                <w:b/>
                <w:sz w:val="26"/>
                <w:szCs w:val="26"/>
              </w:rPr>
            </w:pPr>
          </w:p>
        </w:tc>
        <w:tc>
          <w:tcPr>
            <w:tcW w:w="1418" w:type="dxa"/>
          </w:tcPr>
          <w:p w14:paraId="06C4407A" w14:textId="1F098F2E" w:rsidR="00D471A4" w:rsidRPr="00C36B94" w:rsidRDefault="00D471A4" w:rsidP="00D471A4">
            <w:pPr>
              <w:jc w:val="both"/>
              <w:rPr>
                <w:rFonts w:ascii="Times New Roman" w:hAnsi="Times New Roman"/>
                <w:b/>
                <w:sz w:val="26"/>
                <w:szCs w:val="26"/>
              </w:rPr>
            </w:pPr>
            <w:r w:rsidRPr="00C36B94">
              <w:rPr>
                <w:rFonts w:ascii="Times New Roman" w:hAnsi="Times New Roman"/>
                <w:sz w:val="26"/>
                <w:szCs w:val="26"/>
              </w:rPr>
              <w:t>TTHC có số thứ tự 09, mục II  phần Danh mục TTHC ban hành kèm theo Quyết định số 2939/QĐ-UBND ngày 18/12/2020 của UBND tỉnh</w:t>
            </w:r>
          </w:p>
        </w:tc>
      </w:tr>
    </w:tbl>
    <w:p w14:paraId="5C40EEC4" w14:textId="79FCF7BE" w:rsidR="00532AF4" w:rsidRPr="00C36B94" w:rsidRDefault="00532AF4" w:rsidP="00C36B94">
      <w:pPr>
        <w:spacing w:after="0"/>
        <w:jc w:val="both"/>
        <w:rPr>
          <w:rFonts w:ascii="Times New Roman" w:hAnsi="Times New Roman"/>
          <w:b/>
          <w:sz w:val="26"/>
          <w:szCs w:val="26"/>
          <w:lang w:val="sv-SE"/>
        </w:rPr>
      </w:pPr>
    </w:p>
    <w:sectPr w:rsidR="00532AF4" w:rsidRPr="00C36B94" w:rsidSect="001D3065">
      <w:headerReference w:type="default" r:id="rId9"/>
      <w:pgSz w:w="16839" w:h="11907" w:orient="landscape" w:code="9"/>
      <w:pgMar w:top="1021" w:right="397" w:bottom="709" w:left="567" w:header="397"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D2875" w14:textId="77777777" w:rsidR="007C4847" w:rsidRDefault="007C4847" w:rsidP="00E23518">
      <w:r>
        <w:separator/>
      </w:r>
    </w:p>
  </w:endnote>
  <w:endnote w:type="continuationSeparator" w:id="0">
    <w:p w14:paraId="3A17C997" w14:textId="77777777" w:rsidR="007C4847" w:rsidRDefault="007C4847" w:rsidP="00E23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476AE" w14:textId="77777777" w:rsidR="007C4847" w:rsidRDefault="007C4847" w:rsidP="00E23518">
      <w:r>
        <w:separator/>
      </w:r>
    </w:p>
  </w:footnote>
  <w:footnote w:type="continuationSeparator" w:id="0">
    <w:p w14:paraId="43C420C5" w14:textId="77777777" w:rsidR="007C4847" w:rsidRDefault="007C4847" w:rsidP="00E23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056570"/>
      <w:docPartObj>
        <w:docPartGallery w:val="Page Numbers (Top of Page)"/>
        <w:docPartUnique/>
      </w:docPartObj>
    </w:sdtPr>
    <w:sdtEndPr>
      <w:rPr>
        <w:noProof/>
      </w:rPr>
    </w:sdtEndPr>
    <w:sdtContent>
      <w:p w14:paraId="66B6CE36" w14:textId="4B6025F7" w:rsidR="00C830DC" w:rsidRDefault="00C830DC">
        <w:pPr>
          <w:pStyle w:val="Header"/>
          <w:jc w:val="center"/>
        </w:pPr>
        <w:r>
          <w:fldChar w:fldCharType="begin"/>
        </w:r>
        <w:r>
          <w:instrText xml:space="preserve"> PAGE   \* MERGEFORMAT </w:instrText>
        </w:r>
        <w:r>
          <w:fldChar w:fldCharType="separate"/>
        </w:r>
        <w:r w:rsidR="001D3065">
          <w:rPr>
            <w:noProof/>
          </w:rPr>
          <w:t>2</w:t>
        </w:r>
        <w:r>
          <w:rPr>
            <w:noProof/>
          </w:rPr>
          <w:fldChar w:fldCharType="end"/>
        </w:r>
      </w:p>
    </w:sdtContent>
  </w:sdt>
  <w:p w14:paraId="1C50A741" w14:textId="74EDED55" w:rsidR="004E022B" w:rsidRPr="00673189" w:rsidRDefault="004E022B" w:rsidP="00BF6672">
    <w:pPr>
      <w:pStyle w:val="Header"/>
      <w:spacing w:after="0"/>
      <w:jc w:val="center"/>
      <w:rPr>
        <w:rFonts w:ascii="Times New Roman" w:hAnsi="Times New Roman"/>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A49"/>
    <w:multiLevelType w:val="hybridMultilevel"/>
    <w:tmpl w:val="EE46A050"/>
    <w:lvl w:ilvl="0" w:tplc="29F402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981B28"/>
    <w:multiLevelType w:val="hybridMultilevel"/>
    <w:tmpl w:val="2700B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B0180"/>
    <w:multiLevelType w:val="hybridMultilevel"/>
    <w:tmpl w:val="AD0E6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B51C82"/>
    <w:multiLevelType w:val="hybridMultilevel"/>
    <w:tmpl w:val="9A6CC648"/>
    <w:lvl w:ilvl="0" w:tplc="3134E2A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B934C0"/>
    <w:multiLevelType w:val="hybridMultilevel"/>
    <w:tmpl w:val="940040D4"/>
    <w:lvl w:ilvl="0" w:tplc="86C838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6656E1"/>
    <w:multiLevelType w:val="hybridMultilevel"/>
    <w:tmpl w:val="BA8648CA"/>
    <w:lvl w:ilvl="0" w:tplc="A6AE0E74">
      <w:start w:val="1"/>
      <w:numFmt w:val="upp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726"/>
    <w:rsid w:val="00010F71"/>
    <w:rsid w:val="000302B8"/>
    <w:rsid w:val="0003297C"/>
    <w:rsid w:val="0003378A"/>
    <w:rsid w:val="000358D2"/>
    <w:rsid w:val="00043B68"/>
    <w:rsid w:val="00047717"/>
    <w:rsid w:val="00054F68"/>
    <w:rsid w:val="0005786C"/>
    <w:rsid w:val="0006145D"/>
    <w:rsid w:val="00077CAF"/>
    <w:rsid w:val="00091319"/>
    <w:rsid w:val="000936D8"/>
    <w:rsid w:val="00094E0F"/>
    <w:rsid w:val="000A219F"/>
    <w:rsid w:val="000A2EBE"/>
    <w:rsid w:val="000B1882"/>
    <w:rsid w:val="000B604D"/>
    <w:rsid w:val="000C7465"/>
    <w:rsid w:val="000D275A"/>
    <w:rsid w:val="000D7F46"/>
    <w:rsid w:val="000E3C1B"/>
    <w:rsid w:val="000F2004"/>
    <w:rsid w:val="000F7882"/>
    <w:rsid w:val="001066B9"/>
    <w:rsid w:val="0011237D"/>
    <w:rsid w:val="0013661A"/>
    <w:rsid w:val="0014008A"/>
    <w:rsid w:val="00142E62"/>
    <w:rsid w:val="001456C2"/>
    <w:rsid w:val="00172008"/>
    <w:rsid w:val="00186ECC"/>
    <w:rsid w:val="0019290D"/>
    <w:rsid w:val="00192E2C"/>
    <w:rsid w:val="00194419"/>
    <w:rsid w:val="00196B83"/>
    <w:rsid w:val="001A305C"/>
    <w:rsid w:val="001A323B"/>
    <w:rsid w:val="001B05CC"/>
    <w:rsid w:val="001B1071"/>
    <w:rsid w:val="001B3330"/>
    <w:rsid w:val="001B6865"/>
    <w:rsid w:val="001C7F53"/>
    <w:rsid w:val="001D3065"/>
    <w:rsid w:val="001D6726"/>
    <w:rsid w:val="001E0537"/>
    <w:rsid w:val="001E1D34"/>
    <w:rsid w:val="001E2C2E"/>
    <w:rsid w:val="001F27E0"/>
    <w:rsid w:val="001F4008"/>
    <w:rsid w:val="002067C7"/>
    <w:rsid w:val="00206DD3"/>
    <w:rsid w:val="0021552D"/>
    <w:rsid w:val="002250C3"/>
    <w:rsid w:val="00231DF8"/>
    <w:rsid w:val="00232F44"/>
    <w:rsid w:val="00233DA9"/>
    <w:rsid w:val="0023582F"/>
    <w:rsid w:val="00235CEF"/>
    <w:rsid w:val="00237D5A"/>
    <w:rsid w:val="00240DA8"/>
    <w:rsid w:val="0024544A"/>
    <w:rsid w:val="002506E7"/>
    <w:rsid w:val="00274B8A"/>
    <w:rsid w:val="00281677"/>
    <w:rsid w:val="002857D4"/>
    <w:rsid w:val="0029077E"/>
    <w:rsid w:val="002941EF"/>
    <w:rsid w:val="00294AD7"/>
    <w:rsid w:val="00296730"/>
    <w:rsid w:val="0029686A"/>
    <w:rsid w:val="002B7CCF"/>
    <w:rsid w:val="002E1549"/>
    <w:rsid w:val="002E1B95"/>
    <w:rsid w:val="002E287D"/>
    <w:rsid w:val="002E30D4"/>
    <w:rsid w:val="002F34FA"/>
    <w:rsid w:val="002F3D27"/>
    <w:rsid w:val="002F622C"/>
    <w:rsid w:val="003009BA"/>
    <w:rsid w:val="003034B8"/>
    <w:rsid w:val="00305768"/>
    <w:rsid w:val="00322842"/>
    <w:rsid w:val="00323D70"/>
    <w:rsid w:val="00325956"/>
    <w:rsid w:val="00330007"/>
    <w:rsid w:val="0033729C"/>
    <w:rsid w:val="00342010"/>
    <w:rsid w:val="003478B0"/>
    <w:rsid w:val="0035406C"/>
    <w:rsid w:val="00356962"/>
    <w:rsid w:val="00361C09"/>
    <w:rsid w:val="00364C99"/>
    <w:rsid w:val="00364EA8"/>
    <w:rsid w:val="003704C4"/>
    <w:rsid w:val="003825CC"/>
    <w:rsid w:val="003859C9"/>
    <w:rsid w:val="003867CA"/>
    <w:rsid w:val="00395AF8"/>
    <w:rsid w:val="003A536E"/>
    <w:rsid w:val="003B5DCA"/>
    <w:rsid w:val="003C0170"/>
    <w:rsid w:val="003C081D"/>
    <w:rsid w:val="003C26C9"/>
    <w:rsid w:val="003C3463"/>
    <w:rsid w:val="003C4793"/>
    <w:rsid w:val="003C506C"/>
    <w:rsid w:val="003D4D82"/>
    <w:rsid w:val="003D52F5"/>
    <w:rsid w:val="003F78B5"/>
    <w:rsid w:val="00405D75"/>
    <w:rsid w:val="00407092"/>
    <w:rsid w:val="0041316D"/>
    <w:rsid w:val="004202D4"/>
    <w:rsid w:val="004338A1"/>
    <w:rsid w:val="00434AFA"/>
    <w:rsid w:val="00450403"/>
    <w:rsid w:val="0045283A"/>
    <w:rsid w:val="0046790E"/>
    <w:rsid w:val="00474663"/>
    <w:rsid w:val="004751D3"/>
    <w:rsid w:val="00480FC5"/>
    <w:rsid w:val="00482CE6"/>
    <w:rsid w:val="00484C2B"/>
    <w:rsid w:val="004859C2"/>
    <w:rsid w:val="00485D3E"/>
    <w:rsid w:val="00487821"/>
    <w:rsid w:val="004914C3"/>
    <w:rsid w:val="0049154F"/>
    <w:rsid w:val="00494BCA"/>
    <w:rsid w:val="004A0B87"/>
    <w:rsid w:val="004B0285"/>
    <w:rsid w:val="004B6457"/>
    <w:rsid w:val="004B6BAD"/>
    <w:rsid w:val="004C0230"/>
    <w:rsid w:val="004C14E8"/>
    <w:rsid w:val="004C6670"/>
    <w:rsid w:val="004D2809"/>
    <w:rsid w:val="004D359A"/>
    <w:rsid w:val="004D38FC"/>
    <w:rsid w:val="004D44A5"/>
    <w:rsid w:val="004E022B"/>
    <w:rsid w:val="004E5639"/>
    <w:rsid w:val="004F142F"/>
    <w:rsid w:val="004F7301"/>
    <w:rsid w:val="005023C8"/>
    <w:rsid w:val="00503A12"/>
    <w:rsid w:val="00510179"/>
    <w:rsid w:val="00510A69"/>
    <w:rsid w:val="00515042"/>
    <w:rsid w:val="00515FA1"/>
    <w:rsid w:val="00517D07"/>
    <w:rsid w:val="0052096B"/>
    <w:rsid w:val="00520E94"/>
    <w:rsid w:val="005277F8"/>
    <w:rsid w:val="005302B7"/>
    <w:rsid w:val="00532AF4"/>
    <w:rsid w:val="00532C3A"/>
    <w:rsid w:val="0054472A"/>
    <w:rsid w:val="00552B65"/>
    <w:rsid w:val="0055427F"/>
    <w:rsid w:val="00555C41"/>
    <w:rsid w:val="00557FEB"/>
    <w:rsid w:val="005612EA"/>
    <w:rsid w:val="00572422"/>
    <w:rsid w:val="0058141F"/>
    <w:rsid w:val="00584F88"/>
    <w:rsid w:val="00590017"/>
    <w:rsid w:val="0059304D"/>
    <w:rsid w:val="00594A42"/>
    <w:rsid w:val="005962E6"/>
    <w:rsid w:val="005A78E0"/>
    <w:rsid w:val="005B01BE"/>
    <w:rsid w:val="005B68F9"/>
    <w:rsid w:val="005C0683"/>
    <w:rsid w:val="005D0A58"/>
    <w:rsid w:val="005D1DAE"/>
    <w:rsid w:val="005D2161"/>
    <w:rsid w:val="005D2C98"/>
    <w:rsid w:val="005D70F6"/>
    <w:rsid w:val="005D7D2B"/>
    <w:rsid w:val="005E00DB"/>
    <w:rsid w:val="005E2E02"/>
    <w:rsid w:val="005F1D4C"/>
    <w:rsid w:val="005F530B"/>
    <w:rsid w:val="006024F9"/>
    <w:rsid w:val="00604972"/>
    <w:rsid w:val="00604DC1"/>
    <w:rsid w:val="00606898"/>
    <w:rsid w:val="006207B6"/>
    <w:rsid w:val="00621770"/>
    <w:rsid w:val="00622CCA"/>
    <w:rsid w:val="0063148F"/>
    <w:rsid w:val="00631961"/>
    <w:rsid w:val="006416C4"/>
    <w:rsid w:val="00643413"/>
    <w:rsid w:val="00645EF4"/>
    <w:rsid w:val="0065219D"/>
    <w:rsid w:val="006705E7"/>
    <w:rsid w:val="00673189"/>
    <w:rsid w:val="00682F94"/>
    <w:rsid w:val="00684E06"/>
    <w:rsid w:val="00697D0D"/>
    <w:rsid w:val="006A3920"/>
    <w:rsid w:val="006A607B"/>
    <w:rsid w:val="006C0C6A"/>
    <w:rsid w:val="006C0D61"/>
    <w:rsid w:val="006C7DB0"/>
    <w:rsid w:val="006E3166"/>
    <w:rsid w:val="006E628E"/>
    <w:rsid w:val="006F1979"/>
    <w:rsid w:val="00713E3C"/>
    <w:rsid w:val="0071686F"/>
    <w:rsid w:val="00717707"/>
    <w:rsid w:val="0072017B"/>
    <w:rsid w:val="00720E02"/>
    <w:rsid w:val="0072585F"/>
    <w:rsid w:val="00727BFD"/>
    <w:rsid w:val="00730185"/>
    <w:rsid w:val="00732A02"/>
    <w:rsid w:val="007359E5"/>
    <w:rsid w:val="00735F5E"/>
    <w:rsid w:val="00740A52"/>
    <w:rsid w:val="00741FCC"/>
    <w:rsid w:val="00743447"/>
    <w:rsid w:val="007556CB"/>
    <w:rsid w:val="00757014"/>
    <w:rsid w:val="0076117E"/>
    <w:rsid w:val="00761C21"/>
    <w:rsid w:val="00761CCB"/>
    <w:rsid w:val="00765D59"/>
    <w:rsid w:val="0076652B"/>
    <w:rsid w:val="007672D9"/>
    <w:rsid w:val="007704EE"/>
    <w:rsid w:val="00772D06"/>
    <w:rsid w:val="0078288F"/>
    <w:rsid w:val="00784B80"/>
    <w:rsid w:val="00784EDA"/>
    <w:rsid w:val="00796F5C"/>
    <w:rsid w:val="007A0DDC"/>
    <w:rsid w:val="007B0666"/>
    <w:rsid w:val="007B25C7"/>
    <w:rsid w:val="007B3D85"/>
    <w:rsid w:val="007B4A07"/>
    <w:rsid w:val="007B4DE8"/>
    <w:rsid w:val="007B71C7"/>
    <w:rsid w:val="007C4847"/>
    <w:rsid w:val="007E7326"/>
    <w:rsid w:val="007F0571"/>
    <w:rsid w:val="007F1E03"/>
    <w:rsid w:val="007F4113"/>
    <w:rsid w:val="007F43E0"/>
    <w:rsid w:val="00800DC3"/>
    <w:rsid w:val="00805A13"/>
    <w:rsid w:val="00814787"/>
    <w:rsid w:val="008250BD"/>
    <w:rsid w:val="0082695B"/>
    <w:rsid w:val="00835C7D"/>
    <w:rsid w:val="00850129"/>
    <w:rsid w:val="00862872"/>
    <w:rsid w:val="00863567"/>
    <w:rsid w:val="00863D15"/>
    <w:rsid w:val="008908E3"/>
    <w:rsid w:val="00892100"/>
    <w:rsid w:val="0089471C"/>
    <w:rsid w:val="008956B5"/>
    <w:rsid w:val="008A1F27"/>
    <w:rsid w:val="008A51FD"/>
    <w:rsid w:val="008B229C"/>
    <w:rsid w:val="008B6226"/>
    <w:rsid w:val="008B79C7"/>
    <w:rsid w:val="008C29C8"/>
    <w:rsid w:val="008C5C6B"/>
    <w:rsid w:val="008C7FB9"/>
    <w:rsid w:val="008D7BB9"/>
    <w:rsid w:val="008E50FB"/>
    <w:rsid w:val="008F4749"/>
    <w:rsid w:val="008F4B7F"/>
    <w:rsid w:val="00906121"/>
    <w:rsid w:val="00906317"/>
    <w:rsid w:val="00930458"/>
    <w:rsid w:val="00941C3A"/>
    <w:rsid w:val="009444C8"/>
    <w:rsid w:val="0095200F"/>
    <w:rsid w:val="00953593"/>
    <w:rsid w:val="00955A27"/>
    <w:rsid w:val="00956089"/>
    <w:rsid w:val="00962E55"/>
    <w:rsid w:val="00971AD5"/>
    <w:rsid w:val="0097531F"/>
    <w:rsid w:val="009942F6"/>
    <w:rsid w:val="009959F0"/>
    <w:rsid w:val="00995B2B"/>
    <w:rsid w:val="00996285"/>
    <w:rsid w:val="009A47DC"/>
    <w:rsid w:val="009B030D"/>
    <w:rsid w:val="009B2FFD"/>
    <w:rsid w:val="009D01FB"/>
    <w:rsid w:val="009D1164"/>
    <w:rsid w:val="009D1737"/>
    <w:rsid w:val="009E37A0"/>
    <w:rsid w:val="009E37C1"/>
    <w:rsid w:val="009E39F8"/>
    <w:rsid w:val="009F3178"/>
    <w:rsid w:val="009F33A6"/>
    <w:rsid w:val="009F4661"/>
    <w:rsid w:val="00A03069"/>
    <w:rsid w:val="00A11742"/>
    <w:rsid w:val="00A15E64"/>
    <w:rsid w:val="00A3150B"/>
    <w:rsid w:val="00A32761"/>
    <w:rsid w:val="00A4042E"/>
    <w:rsid w:val="00A40959"/>
    <w:rsid w:val="00A40D6B"/>
    <w:rsid w:val="00A44878"/>
    <w:rsid w:val="00A52330"/>
    <w:rsid w:val="00A547CE"/>
    <w:rsid w:val="00A60FDD"/>
    <w:rsid w:val="00A630F3"/>
    <w:rsid w:val="00A7387E"/>
    <w:rsid w:val="00A743B3"/>
    <w:rsid w:val="00A758BE"/>
    <w:rsid w:val="00A7607F"/>
    <w:rsid w:val="00A80389"/>
    <w:rsid w:val="00A8079A"/>
    <w:rsid w:val="00A817F5"/>
    <w:rsid w:val="00A83D54"/>
    <w:rsid w:val="00A92BF1"/>
    <w:rsid w:val="00A953F4"/>
    <w:rsid w:val="00AB1899"/>
    <w:rsid w:val="00AB3E0F"/>
    <w:rsid w:val="00AC57B3"/>
    <w:rsid w:val="00AD62CA"/>
    <w:rsid w:val="00AE1D0C"/>
    <w:rsid w:val="00AE54BF"/>
    <w:rsid w:val="00B000F5"/>
    <w:rsid w:val="00B043B3"/>
    <w:rsid w:val="00B103E6"/>
    <w:rsid w:val="00B117FB"/>
    <w:rsid w:val="00B13FC0"/>
    <w:rsid w:val="00B15359"/>
    <w:rsid w:val="00B1720E"/>
    <w:rsid w:val="00B22864"/>
    <w:rsid w:val="00B239FE"/>
    <w:rsid w:val="00B27805"/>
    <w:rsid w:val="00B459F9"/>
    <w:rsid w:val="00B504BF"/>
    <w:rsid w:val="00B73D1E"/>
    <w:rsid w:val="00B76BF1"/>
    <w:rsid w:val="00B77403"/>
    <w:rsid w:val="00B77BE6"/>
    <w:rsid w:val="00B90974"/>
    <w:rsid w:val="00B90978"/>
    <w:rsid w:val="00BA0CBB"/>
    <w:rsid w:val="00BA2570"/>
    <w:rsid w:val="00BA6BCD"/>
    <w:rsid w:val="00BB0014"/>
    <w:rsid w:val="00BB0CB2"/>
    <w:rsid w:val="00BB2885"/>
    <w:rsid w:val="00BB4444"/>
    <w:rsid w:val="00BB6615"/>
    <w:rsid w:val="00BB6681"/>
    <w:rsid w:val="00BC49FF"/>
    <w:rsid w:val="00BE5B7A"/>
    <w:rsid w:val="00BF09AA"/>
    <w:rsid w:val="00BF1649"/>
    <w:rsid w:val="00BF18D1"/>
    <w:rsid w:val="00BF313E"/>
    <w:rsid w:val="00BF5B75"/>
    <w:rsid w:val="00BF6672"/>
    <w:rsid w:val="00C0043E"/>
    <w:rsid w:val="00C118BC"/>
    <w:rsid w:val="00C16203"/>
    <w:rsid w:val="00C26A11"/>
    <w:rsid w:val="00C32F90"/>
    <w:rsid w:val="00C36B94"/>
    <w:rsid w:val="00C45346"/>
    <w:rsid w:val="00C51835"/>
    <w:rsid w:val="00C51D3B"/>
    <w:rsid w:val="00C52C32"/>
    <w:rsid w:val="00C62CB5"/>
    <w:rsid w:val="00C65ABD"/>
    <w:rsid w:val="00C66B62"/>
    <w:rsid w:val="00C71991"/>
    <w:rsid w:val="00C830DC"/>
    <w:rsid w:val="00C9656D"/>
    <w:rsid w:val="00CA107C"/>
    <w:rsid w:val="00CA1E1D"/>
    <w:rsid w:val="00CA1E9D"/>
    <w:rsid w:val="00CA415F"/>
    <w:rsid w:val="00CA444A"/>
    <w:rsid w:val="00CB21D8"/>
    <w:rsid w:val="00CC72E5"/>
    <w:rsid w:val="00CD0296"/>
    <w:rsid w:val="00CD10C8"/>
    <w:rsid w:val="00CD36B0"/>
    <w:rsid w:val="00CD3F5D"/>
    <w:rsid w:val="00CD6E8B"/>
    <w:rsid w:val="00CE2AEA"/>
    <w:rsid w:val="00CE2E91"/>
    <w:rsid w:val="00CE4DBD"/>
    <w:rsid w:val="00CE50E3"/>
    <w:rsid w:val="00CE616A"/>
    <w:rsid w:val="00CE6A15"/>
    <w:rsid w:val="00CE73B2"/>
    <w:rsid w:val="00CE7FE5"/>
    <w:rsid w:val="00CF18E0"/>
    <w:rsid w:val="00CF1DC4"/>
    <w:rsid w:val="00CF2522"/>
    <w:rsid w:val="00D002E6"/>
    <w:rsid w:val="00D0641C"/>
    <w:rsid w:val="00D203F8"/>
    <w:rsid w:val="00D21F06"/>
    <w:rsid w:val="00D22418"/>
    <w:rsid w:val="00D25DD3"/>
    <w:rsid w:val="00D362E2"/>
    <w:rsid w:val="00D36DF8"/>
    <w:rsid w:val="00D3793E"/>
    <w:rsid w:val="00D37A8F"/>
    <w:rsid w:val="00D41B69"/>
    <w:rsid w:val="00D42389"/>
    <w:rsid w:val="00D43D20"/>
    <w:rsid w:val="00D45A09"/>
    <w:rsid w:val="00D46594"/>
    <w:rsid w:val="00D471A4"/>
    <w:rsid w:val="00D5281B"/>
    <w:rsid w:val="00D56A36"/>
    <w:rsid w:val="00D57024"/>
    <w:rsid w:val="00D602E0"/>
    <w:rsid w:val="00D605CE"/>
    <w:rsid w:val="00D6377A"/>
    <w:rsid w:val="00D64961"/>
    <w:rsid w:val="00D85A70"/>
    <w:rsid w:val="00D8793C"/>
    <w:rsid w:val="00D95B66"/>
    <w:rsid w:val="00D95D6D"/>
    <w:rsid w:val="00DB46BF"/>
    <w:rsid w:val="00DB4EA4"/>
    <w:rsid w:val="00DC2B83"/>
    <w:rsid w:val="00DD1C39"/>
    <w:rsid w:val="00DD4C85"/>
    <w:rsid w:val="00DE3610"/>
    <w:rsid w:val="00DF09F5"/>
    <w:rsid w:val="00E035FB"/>
    <w:rsid w:val="00E04161"/>
    <w:rsid w:val="00E04C20"/>
    <w:rsid w:val="00E07553"/>
    <w:rsid w:val="00E1351F"/>
    <w:rsid w:val="00E222D1"/>
    <w:rsid w:val="00E23518"/>
    <w:rsid w:val="00E254B6"/>
    <w:rsid w:val="00E30E7B"/>
    <w:rsid w:val="00E32631"/>
    <w:rsid w:val="00E34FAE"/>
    <w:rsid w:val="00E46A82"/>
    <w:rsid w:val="00E477BE"/>
    <w:rsid w:val="00E5148C"/>
    <w:rsid w:val="00E66018"/>
    <w:rsid w:val="00E70B27"/>
    <w:rsid w:val="00E77565"/>
    <w:rsid w:val="00EA5D96"/>
    <w:rsid w:val="00EA643D"/>
    <w:rsid w:val="00EA6777"/>
    <w:rsid w:val="00EB013B"/>
    <w:rsid w:val="00EB121F"/>
    <w:rsid w:val="00EB2D54"/>
    <w:rsid w:val="00EC3B37"/>
    <w:rsid w:val="00EC59A5"/>
    <w:rsid w:val="00ED3F58"/>
    <w:rsid w:val="00F048D8"/>
    <w:rsid w:val="00F07BC6"/>
    <w:rsid w:val="00F07E39"/>
    <w:rsid w:val="00F26C5D"/>
    <w:rsid w:val="00F26DAD"/>
    <w:rsid w:val="00F321BE"/>
    <w:rsid w:val="00F33A3A"/>
    <w:rsid w:val="00F42864"/>
    <w:rsid w:val="00F6666C"/>
    <w:rsid w:val="00F70503"/>
    <w:rsid w:val="00F7113F"/>
    <w:rsid w:val="00F83488"/>
    <w:rsid w:val="00F863B4"/>
    <w:rsid w:val="00F86DFD"/>
    <w:rsid w:val="00F916BC"/>
    <w:rsid w:val="00F9283A"/>
    <w:rsid w:val="00F93403"/>
    <w:rsid w:val="00F9538A"/>
    <w:rsid w:val="00F97160"/>
    <w:rsid w:val="00FA72DB"/>
    <w:rsid w:val="00FB4F72"/>
    <w:rsid w:val="00FB7735"/>
    <w:rsid w:val="00FC3DDF"/>
    <w:rsid w:val="00FC521A"/>
    <w:rsid w:val="00FC6A2B"/>
    <w:rsid w:val="00FD02CE"/>
    <w:rsid w:val="00FD3A3B"/>
    <w:rsid w:val="00FD4F8C"/>
    <w:rsid w:val="00FD74F2"/>
    <w:rsid w:val="00FE0E79"/>
    <w:rsid w:val="00FE3E50"/>
    <w:rsid w:val="00FE4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D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726"/>
    <w:rPr>
      <w:rFonts w:ascii=".VnTime" w:eastAsia="Times New Roman" w:hAnsi=".VnTime" w:cs="Times New Roman"/>
      <w:szCs w:val="28"/>
    </w:rPr>
  </w:style>
  <w:style w:type="paragraph" w:styleId="Heading1">
    <w:name w:val="heading 1"/>
    <w:aliases w:val="BVI,RepHead1"/>
    <w:basedOn w:val="Normal"/>
    <w:next w:val="Normal"/>
    <w:link w:val="Heading1Char"/>
    <w:qFormat/>
    <w:rsid w:val="006C0C6A"/>
    <w:pPr>
      <w:autoSpaceDE w:val="0"/>
      <w:autoSpaceDN w:val="0"/>
      <w:adjustRightInd w:val="0"/>
      <w:outlineLvl w:val="0"/>
    </w:pPr>
    <w:rPr>
      <w:rFonts w:ascii="Times New Roman" w:hAnsi="Times New Roman"/>
      <w:sz w:val="24"/>
      <w:szCs w:val="24"/>
    </w:rPr>
  </w:style>
  <w:style w:type="paragraph" w:styleId="Heading2">
    <w:name w:val="heading 2"/>
    <w:basedOn w:val="Normal"/>
    <w:link w:val="Heading2Char"/>
    <w:uiPriority w:val="99"/>
    <w:qFormat/>
    <w:rsid w:val="00A3150B"/>
    <w:pPr>
      <w:spacing w:before="100" w:beforeAutospacing="1" w:after="100" w:afterAutospacing="1"/>
      <w:outlineLvl w:val="1"/>
    </w:pPr>
    <w:rPr>
      <w:rFonts w:ascii="Times New Roman" w:eastAsia="Calibri"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CCF"/>
    <w:pPr>
      <w:ind w:left="720"/>
      <w:contextualSpacing/>
    </w:pPr>
  </w:style>
  <w:style w:type="paragraph" w:styleId="Header">
    <w:name w:val="header"/>
    <w:basedOn w:val="Normal"/>
    <w:link w:val="HeaderChar"/>
    <w:uiPriority w:val="99"/>
    <w:unhideWhenUsed/>
    <w:rsid w:val="00E23518"/>
    <w:pPr>
      <w:tabs>
        <w:tab w:val="center" w:pos="4680"/>
        <w:tab w:val="right" w:pos="9360"/>
      </w:tabs>
    </w:pPr>
  </w:style>
  <w:style w:type="character" w:customStyle="1" w:styleId="HeaderChar">
    <w:name w:val="Header Char"/>
    <w:basedOn w:val="DefaultParagraphFont"/>
    <w:link w:val="Header"/>
    <w:uiPriority w:val="99"/>
    <w:rsid w:val="00E23518"/>
    <w:rPr>
      <w:rFonts w:ascii=".VnTime" w:eastAsia="Times New Roman" w:hAnsi=".VnTime" w:cs="Times New Roman"/>
      <w:szCs w:val="28"/>
    </w:rPr>
  </w:style>
  <w:style w:type="paragraph" w:styleId="Footer">
    <w:name w:val="footer"/>
    <w:basedOn w:val="Normal"/>
    <w:link w:val="FooterChar"/>
    <w:uiPriority w:val="99"/>
    <w:unhideWhenUsed/>
    <w:rsid w:val="00E23518"/>
    <w:pPr>
      <w:tabs>
        <w:tab w:val="center" w:pos="4680"/>
        <w:tab w:val="right" w:pos="9360"/>
      </w:tabs>
    </w:pPr>
  </w:style>
  <w:style w:type="character" w:customStyle="1" w:styleId="FooterChar">
    <w:name w:val="Footer Char"/>
    <w:basedOn w:val="DefaultParagraphFont"/>
    <w:link w:val="Footer"/>
    <w:uiPriority w:val="99"/>
    <w:rsid w:val="00E23518"/>
    <w:rPr>
      <w:rFonts w:ascii=".VnTime" w:eastAsia="Times New Roman" w:hAnsi=".VnTime" w:cs="Times New Roman"/>
      <w:szCs w:val="28"/>
    </w:rPr>
  </w:style>
  <w:style w:type="character" w:customStyle="1" w:styleId="Bodytext">
    <w:name w:val="Body text_"/>
    <w:link w:val="BodyText2"/>
    <w:rsid w:val="00584F88"/>
    <w:rPr>
      <w:sz w:val="27"/>
      <w:szCs w:val="27"/>
      <w:shd w:val="clear" w:color="auto" w:fill="FFFFFF"/>
    </w:rPr>
  </w:style>
  <w:style w:type="paragraph" w:customStyle="1" w:styleId="BodyText2">
    <w:name w:val="Body Text2"/>
    <w:basedOn w:val="Normal"/>
    <w:link w:val="Bodytext"/>
    <w:rsid w:val="00584F88"/>
    <w:pPr>
      <w:widowControl w:val="0"/>
      <w:shd w:val="clear" w:color="auto" w:fill="FFFFFF"/>
      <w:spacing w:line="322" w:lineRule="exact"/>
      <w:ind w:hanging="1420"/>
      <w:jc w:val="center"/>
    </w:pPr>
    <w:rPr>
      <w:rFonts w:ascii="Times New Roman" w:eastAsiaTheme="minorHAnsi" w:hAnsi="Times New Roman" w:cstheme="minorBidi"/>
      <w:sz w:val="27"/>
      <w:szCs w:val="27"/>
    </w:rPr>
  </w:style>
  <w:style w:type="character" w:customStyle="1" w:styleId="BodyTextChar1">
    <w:name w:val="Body Text Char1"/>
    <w:aliases w:val="bt Char"/>
    <w:link w:val="BodyText0"/>
    <w:uiPriority w:val="99"/>
    <w:rsid w:val="003825CC"/>
    <w:rPr>
      <w:szCs w:val="28"/>
      <w:shd w:val="clear" w:color="auto" w:fill="FFFFFF"/>
    </w:rPr>
  </w:style>
  <w:style w:type="paragraph" w:styleId="BodyText0">
    <w:name w:val="Body Text"/>
    <w:aliases w:val="bt"/>
    <w:basedOn w:val="Normal"/>
    <w:link w:val="BodyTextChar1"/>
    <w:qFormat/>
    <w:rsid w:val="003825CC"/>
    <w:pPr>
      <w:widowControl w:val="0"/>
      <w:shd w:val="clear" w:color="auto" w:fill="FFFFFF"/>
      <w:spacing w:after="120"/>
      <w:ind w:firstLine="400"/>
    </w:pPr>
    <w:rPr>
      <w:rFonts w:ascii="Times New Roman" w:eastAsiaTheme="minorHAnsi" w:hAnsi="Times New Roman" w:cstheme="minorBidi"/>
    </w:rPr>
  </w:style>
  <w:style w:type="character" w:customStyle="1" w:styleId="BodyTextChar">
    <w:name w:val="Body Text Char"/>
    <w:basedOn w:val="DefaultParagraphFont"/>
    <w:rsid w:val="003825CC"/>
    <w:rPr>
      <w:rFonts w:ascii=".VnTime" w:eastAsia="Times New Roman" w:hAnsi=".VnTime" w:cs="Times New Roman"/>
      <w:szCs w:val="28"/>
    </w:rPr>
  </w:style>
  <w:style w:type="character" w:customStyle="1" w:styleId="Khc">
    <w:name w:val="Khác_"/>
    <w:link w:val="Khc0"/>
    <w:uiPriority w:val="99"/>
    <w:rsid w:val="00395AF8"/>
    <w:rPr>
      <w:rFonts w:cs="Times New Roman"/>
      <w:sz w:val="26"/>
      <w:szCs w:val="26"/>
    </w:rPr>
  </w:style>
  <w:style w:type="paragraph" w:customStyle="1" w:styleId="Khc0">
    <w:name w:val="Khác"/>
    <w:basedOn w:val="Normal"/>
    <w:link w:val="Khc"/>
    <w:uiPriority w:val="99"/>
    <w:rsid w:val="00395AF8"/>
    <w:pPr>
      <w:widowControl w:val="0"/>
    </w:pPr>
    <w:rPr>
      <w:rFonts w:ascii="Times New Roman" w:eastAsiaTheme="minorHAnsi" w:hAnsi="Times New Roman"/>
      <w:sz w:val="26"/>
      <w:szCs w:val="26"/>
    </w:rPr>
  </w:style>
  <w:style w:type="character" w:customStyle="1" w:styleId="Vnbnnidung2">
    <w:name w:val="Văn bản nội dung (2)_"/>
    <w:link w:val="Vnbnnidung20"/>
    <w:uiPriority w:val="99"/>
    <w:rsid w:val="008C5C6B"/>
    <w:rPr>
      <w:rFonts w:cs="Times New Roman"/>
      <w:i/>
      <w:iCs/>
      <w:szCs w:val="28"/>
    </w:rPr>
  </w:style>
  <w:style w:type="paragraph" w:customStyle="1" w:styleId="Vnbnnidung20">
    <w:name w:val="Văn bản nội dung (2)"/>
    <w:basedOn w:val="Normal"/>
    <w:link w:val="Vnbnnidung2"/>
    <w:uiPriority w:val="99"/>
    <w:rsid w:val="008C5C6B"/>
    <w:pPr>
      <w:widowControl w:val="0"/>
      <w:spacing w:after="100" w:line="271" w:lineRule="auto"/>
      <w:ind w:left="420" w:firstLine="600"/>
    </w:pPr>
    <w:rPr>
      <w:rFonts w:ascii="Times New Roman" w:eastAsiaTheme="minorHAnsi" w:hAnsi="Times New Roman"/>
      <w:i/>
      <w:iCs/>
    </w:rPr>
  </w:style>
  <w:style w:type="character" w:customStyle="1" w:styleId="Vnbnnidung">
    <w:name w:val="Văn bản nội dung_"/>
    <w:link w:val="Vnbnnidung0"/>
    <w:uiPriority w:val="99"/>
    <w:locked/>
    <w:rsid w:val="007B3D85"/>
    <w:rPr>
      <w:szCs w:val="28"/>
    </w:rPr>
  </w:style>
  <w:style w:type="paragraph" w:customStyle="1" w:styleId="Vnbnnidung0">
    <w:name w:val="Văn bản nội dung"/>
    <w:basedOn w:val="Normal"/>
    <w:link w:val="Vnbnnidung"/>
    <w:uiPriority w:val="99"/>
    <w:rsid w:val="007B3D85"/>
    <w:pPr>
      <w:widowControl w:val="0"/>
      <w:spacing w:after="120"/>
      <w:ind w:firstLine="400"/>
    </w:pPr>
    <w:rPr>
      <w:rFonts w:ascii="Times New Roman" w:eastAsiaTheme="minorHAnsi" w:hAnsi="Times New Roman" w:cstheme="minorBidi"/>
    </w:rPr>
  </w:style>
  <w:style w:type="character" w:customStyle="1" w:styleId="Heading1Char">
    <w:name w:val="Heading 1 Char"/>
    <w:aliases w:val="BVI Char,RepHead1 Char"/>
    <w:basedOn w:val="DefaultParagraphFont"/>
    <w:link w:val="Heading1"/>
    <w:rsid w:val="006C0C6A"/>
    <w:rPr>
      <w:rFonts w:eastAsia="Times New Roman" w:cs="Times New Roman"/>
      <w:sz w:val="24"/>
      <w:szCs w:val="24"/>
    </w:rPr>
  </w:style>
  <w:style w:type="character" w:customStyle="1" w:styleId="Heading2Char">
    <w:name w:val="Heading 2 Char"/>
    <w:basedOn w:val="DefaultParagraphFont"/>
    <w:link w:val="Heading2"/>
    <w:uiPriority w:val="9"/>
    <w:rsid w:val="00A3150B"/>
    <w:rPr>
      <w:rFonts w:eastAsia="Calibri" w:cs="Times New Roman"/>
      <w:b/>
      <w:bCs/>
      <w:sz w:val="36"/>
      <w:szCs w:val="36"/>
    </w:rPr>
  </w:style>
  <w:style w:type="paragraph" w:customStyle="1" w:styleId="DefaultParagraphFontParaCharCharCharCharChar">
    <w:name w:val="Default Paragraph Font Para Char Char Char Char Char"/>
    <w:autoRedefine/>
    <w:rsid w:val="007B71C7"/>
    <w:pPr>
      <w:tabs>
        <w:tab w:val="left" w:pos="1152"/>
      </w:tabs>
      <w:spacing w:before="120" w:after="120" w:line="312" w:lineRule="auto"/>
    </w:pPr>
    <w:rPr>
      <w:rFonts w:ascii="Arial" w:eastAsia="Times New Roman" w:hAnsi="Arial" w:cs="Arial"/>
      <w:sz w:val="26"/>
      <w:szCs w:val="26"/>
    </w:rPr>
  </w:style>
  <w:style w:type="character" w:styleId="CommentReference">
    <w:name w:val="annotation reference"/>
    <w:basedOn w:val="DefaultParagraphFont"/>
    <w:uiPriority w:val="99"/>
    <w:semiHidden/>
    <w:unhideWhenUsed/>
    <w:rsid w:val="006416C4"/>
    <w:rPr>
      <w:sz w:val="16"/>
      <w:szCs w:val="16"/>
    </w:rPr>
  </w:style>
  <w:style w:type="paragraph" w:styleId="CommentText">
    <w:name w:val="annotation text"/>
    <w:basedOn w:val="Normal"/>
    <w:link w:val="CommentTextChar"/>
    <w:uiPriority w:val="99"/>
    <w:semiHidden/>
    <w:unhideWhenUsed/>
    <w:rsid w:val="006416C4"/>
    <w:rPr>
      <w:sz w:val="20"/>
      <w:szCs w:val="20"/>
    </w:rPr>
  </w:style>
  <w:style w:type="character" w:customStyle="1" w:styleId="CommentTextChar">
    <w:name w:val="Comment Text Char"/>
    <w:basedOn w:val="DefaultParagraphFont"/>
    <w:link w:val="CommentText"/>
    <w:uiPriority w:val="99"/>
    <w:semiHidden/>
    <w:rsid w:val="006416C4"/>
    <w:rPr>
      <w:rFonts w:ascii=".VnTime" w:eastAsia="Times New Roman" w:hAnsi=".VnTime" w:cs="Times New Roman"/>
      <w:sz w:val="20"/>
      <w:szCs w:val="20"/>
    </w:rPr>
  </w:style>
  <w:style w:type="paragraph" w:styleId="CommentSubject">
    <w:name w:val="annotation subject"/>
    <w:basedOn w:val="CommentText"/>
    <w:next w:val="CommentText"/>
    <w:link w:val="CommentSubjectChar"/>
    <w:uiPriority w:val="99"/>
    <w:semiHidden/>
    <w:unhideWhenUsed/>
    <w:rsid w:val="006416C4"/>
    <w:rPr>
      <w:b/>
      <w:bCs/>
    </w:rPr>
  </w:style>
  <w:style w:type="character" w:customStyle="1" w:styleId="CommentSubjectChar">
    <w:name w:val="Comment Subject Char"/>
    <w:basedOn w:val="CommentTextChar"/>
    <w:link w:val="CommentSubject"/>
    <w:uiPriority w:val="99"/>
    <w:semiHidden/>
    <w:rsid w:val="006416C4"/>
    <w:rPr>
      <w:rFonts w:ascii=".VnTime" w:eastAsia="Times New Roman" w:hAnsi=".VnTime" w:cs="Times New Roman"/>
      <w:b/>
      <w:bCs/>
      <w:sz w:val="20"/>
      <w:szCs w:val="20"/>
    </w:rPr>
  </w:style>
  <w:style w:type="paragraph" w:styleId="BalloonText">
    <w:name w:val="Balloon Text"/>
    <w:basedOn w:val="Normal"/>
    <w:link w:val="BalloonTextChar"/>
    <w:uiPriority w:val="99"/>
    <w:semiHidden/>
    <w:unhideWhenUsed/>
    <w:rsid w:val="000936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6D8"/>
    <w:rPr>
      <w:rFonts w:ascii="Segoe UI" w:eastAsia="Times New Roman" w:hAnsi="Segoe UI" w:cs="Segoe UI"/>
      <w:sz w:val="18"/>
      <w:szCs w:val="18"/>
    </w:rPr>
  </w:style>
  <w:style w:type="table" w:styleId="TableGrid">
    <w:name w:val="Table Grid"/>
    <w:basedOn w:val="TableNormal"/>
    <w:uiPriority w:val="39"/>
    <w:rsid w:val="0004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726"/>
    <w:rPr>
      <w:rFonts w:ascii=".VnTime" w:eastAsia="Times New Roman" w:hAnsi=".VnTime" w:cs="Times New Roman"/>
      <w:szCs w:val="28"/>
    </w:rPr>
  </w:style>
  <w:style w:type="paragraph" w:styleId="Heading1">
    <w:name w:val="heading 1"/>
    <w:aliases w:val="BVI,RepHead1"/>
    <w:basedOn w:val="Normal"/>
    <w:next w:val="Normal"/>
    <w:link w:val="Heading1Char"/>
    <w:qFormat/>
    <w:rsid w:val="006C0C6A"/>
    <w:pPr>
      <w:autoSpaceDE w:val="0"/>
      <w:autoSpaceDN w:val="0"/>
      <w:adjustRightInd w:val="0"/>
      <w:outlineLvl w:val="0"/>
    </w:pPr>
    <w:rPr>
      <w:rFonts w:ascii="Times New Roman" w:hAnsi="Times New Roman"/>
      <w:sz w:val="24"/>
      <w:szCs w:val="24"/>
    </w:rPr>
  </w:style>
  <w:style w:type="paragraph" w:styleId="Heading2">
    <w:name w:val="heading 2"/>
    <w:basedOn w:val="Normal"/>
    <w:link w:val="Heading2Char"/>
    <w:uiPriority w:val="99"/>
    <w:qFormat/>
    <w:rsid w:val="00A3150B"/>
    <w:pPr>
      <w:spacing w:before="100" w:beforeAutospacing="1" w:after="100" w:afterAutospacing="1"/>
      <w:outlineLvl w:val="1"/>
    </w:pPr>
    <w:rPr>
      <w:rFonts w:ascii="Times New Roman" w:eastAsia="Calibri"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CCF"/>
    <w:pPr>
      <w:ind w:left="720"/>
      <w:contextualSpacing/>
    </w:pPr>
  </w:style>
  <w:style w:type="paragraph" w:styleId="Header">
    <w:name w:val="header"/>
    <w:basedOn w:val="Normal"/>
    <w:link w:val="HeaderChar"/>
    <w:uiPriority w:val="99"/>
    <w:unhideWhenUsed/>
    <w:rsid w:val="00E23518"/>
    <w:pPr>
      <w:tabs>
        <w:tab w:val="center" w:pos="4680"/>
        <w:tab w:val="right" w:pos="9360"/>
      </w:tabs>
    </w:pPr>
  </w:style>
  <w:style w:type="character" w:customStyle="1" w:styleId="HeaderChar">
    <w:name w:val="Header Char"/>
    <w:basedOn w:val="DefaultParagraphFont"/>
    <w:link w:val="Header"/>
    <w:uiPriority w:val="99"/>
    <w:rsid w:val="00E23518"/>
    <w:rPr>
      <w:rFonts w:ascii=".VnTime" w:eastAsia="Times New Roman" w:hAnsi=".VnTime" w:cs="Times New Roman"/>
      <w:szCs w:val="28"/>
    </w:rPr>
  </w:style>
  <w:style w:type="paragraph" w:styleId="Footer">
    <w:name w:val="footer"/>
    <w:basedOn w:val="Normal"/>
    <w:link w:val="FooterChar"/>
    <w:uiPriority w:val="99"/>
    <w:unhideWhenUsed/>
    <w:rsid w:val="00E23518"/>
    <w:pPr>
      <w:tabs>
        <w:tab w:val="center" w:pos="4680"/>
        <w:tab w:val="right" w:pos="9360"/>
      </w:tabs>
    </w:pPr>
  </w:style>
  <w:style w:type="character" w:customStyle="1" w:styleId="FooterChar">
    <w:name w:val="Footer Char"/>
    <w:basedOn w:val="DefaultParagraphFont"/>
    <w:link w:val="Footer"/>
    <w:uiPriority w:val="99"/>
    <w:rsid w:val="00E23518"/>
    <w:rPr>
      <w:rFonts w:ascii=".VnTime" w:eastAsia="Times New Roman" w:hAnsi=".VnTime" w:cs="Times New Roman"/>
      <w:szCs w:val="28"/>
    </w:rPr>
  </w:style>
  <w:style w:type="character" w:customStyle="1" w:styleId="Bodytext">
    <w:name w:val="Body text_"/>
    <w:link w:val="BodyText2"/>
    <w:rsid w:val="00584F88"/>
    <w:rPr>
      <w:sz w:val="27"/>
      <w:szCs w:val="27"/>
      <w:shd w:val="clear" w:color="auto" w:fill="FFFFFF"/>
    </w:rPr>
  </w:style>
  <w:style w:type="paragraph" w:customStyle="1" w:styleId="BodyText2">
    <w:name w:val="Body Text2"/>
    <w:basedOn w:val="Normal"/>
    <w:link w:val="Bodytext"/>
    <w:rsid w:val="00584F88"/>
    <w:pPr>
      <w:widowControl w:val="0"/>
      <w:shd w:val="clear" w:color="auto" w:fill="FFFFFF"/>
      <w:spacing w:line="322" w:lineRule="exact"/>
      <w:ind w:hanging="1420"/>
      <w:jc w:val="center"/>
    </w:pPr>
    <w:rPr>
      <w:rFonts w:ascii="Times New Roman" w:eastAsiaTheme="minorHAnsi" w:hAnsi="Times New Roman" w:cstheme="minorBidi"/>
      <w:sz w:val="27"/>
      <w:szCs w:val="27"/>
    </w:rPr>
  </w:style>
  <w:style w:type="character" w:customStyle="1" w:styleId="BodyTextChar1">
    <w:name w:val="Body Text Char1"/>
    <w:aliases w:val="bt Char"/>
    <w:link w:val="BodyText0"/>
    <w:uiPriority w:val="99"/>
    <w:rsid w:val="003825CC"/>
    <w:rPr>
      <w:szCs w:val="28"/>
      <w:shd w:val="clear" w:color="auto" w:fill="FFFFFF"/>
    </w:rPr>
  </w:style>
  <w:style w:type="paragraph" w:styleId="BodyText0">
    <w:name w:val="Body Text"/>
    <w:aliases w:val="bt"/>
    <w:basedOn w:val="Normal"/>
    <w:link w:val="BodyTextChar1"/>
    <w:qFormat/>
    <w:rsid w:val="003825CC"/>
    <w:pPr>
      <w:widowControl w:val="0"/>
      <w:shd w:val="clear" w:color="auto" w:fill="FFFFFF"/>
      <w:spacing w:after="120"/>
      <w:ind w:firstLine="400"/>
    </w:pPr>
    <w:rPr>
      <w:rFonts w:ascii="Times New Roman" w:eastAsiaTheme="minorHAnsi" w:hAnsi="Times New Roman" w:cstheme="minorBidi"/>
    </w:rPr>
  </w:style>
  <w:style w:type="character" w:customStyle="1" w:styleId="BodyTextChar">
    <w:name w:val="Body Text Char"/>
    <w:basedOn w:val="DefaultParagraphFont"/>
    <w:rsid w:val="003825CC"/>
    <w:rPr>
      <w:rFonts w:ascii=".VnTime" w:eastAsia="Times New Roman" w:hAnsi=".VnTime" w:cs="Times New Roman"/>
      <w:szCs w:val="28"/>
    </w:rPr>
  </w:style>
  <w:style w:type="character" w:customStyle="1" w:styleId="Khc">
    <w:name w:val="Khác_"/>
    <w:link w:val="Khc0"/>
    <w:uiPriority w:val="99"/>
    <w:rsid w:val="00395AF8"/>
    <w:rPr>
      <w:rFonts w:cs="Times New Roman"/>
      <w:sz w:val="26"/>
      <w:szCs w:val="26"/>
    </w:rPr>
  </w:style>
  <w:style w:type="paragraph" w:customStyle="1" w:styleId="Khc0">
    <w:name w:val="Khác"/>
    <w:basedOn w:val="Normal"/>
    <w:link w:val="Khc"/>
    <w:uiPriority w:val="99"/>
    <w:rsid w:val="00395AF8"/>
    <w:pPr>
      <w:widowControl w:val="0"/>
    </w:pPr>
    <w:rPr>
      <w:rFonts w:ascii="Times New Roman" w:eastAsiaTheme="minorHAnsi" w:hAnsi="Times New Roman"/>
      <w:sz w:val="26"/>
      <w:szCs w:val="26"/>
    </w:rPr>
  </w:style>
  <w:style w:type="character" w:customStyle="1" w:styleId="Vnbnnidung2">
    <w:name w:val="Văn bản nội dung (2)_"/>
    <w:link w:val="Vnbnnidung20"/>
    <w:uiPriority w:val="99"/>
    <w:rsid w:val="008C5C6B"/>
    <w:rPr>
      <w:rFonts w:cs="Times New Roman"/>
      <w:i/>
      <w:iCs/>
      <w:szCs w:val="28"/>
    </w:rPr>
  </w:style>
  <w:style w:type="paragraph" w:customStyle="1" w:styleId="Vnbnnidung20">
    <w:name w:val="Văn bản nội dung (2)"/>
    <w:basedOn w:val="Normal"/>
    <w:link w:val="Vnbnnidung2"/>
    <w:uiPriority w:val="99"/>
    <w:rsid w:val="008C5C6B"/>
    <w:pPr>
      <w:widowControl w:val="0"/>
      <w:spacing w:after="100" w:line="271" w:lineRule="auto"/>
      <w:ind w:left="420" w:firstLine="600"/>
    </w:pPr>
    <w:rPr>
      <w:rFonts w:ascii="Times New Roman" w:eastAsiaTheme="minorHAnsi" w:hAnsi="Times New Roman"/>
      <w:i/>
      <w:iCs/>
    </w:rPr>
  </w:style>
  <w:style w:type="character" w:customStyle="1" w:styleId="Vnbnnidung">
    <w:name w:val="Văn bản nội dung_"/>
    <w:link w:val="Vnbnnidung0"/>
    <w:uiPriority w:val="99"/>
    <w:locked/>
    <w:rsid w:val="007B3D85"/>
    <w:rPr>
      <w:szCs w:val="28"/>
    </w:rPr>
  </w:style>
  <w:style w:type="paragraph" w:customStyle="1" w:styleId="Vnbnnidung0">
    <w:name w:val="Văn bản nội dung"/>
    <w:basedOn w:val="Normal"/>
    <w:link w:val="Vnbnnidung"/>
    <w:uiPriority w:val="99"/>
    <w:rsid w:val="007B3D85"/>
    <w:pPr>
      <w:widowControl w:val="0"/>
      <w:spacing w:after="120"/>
      <w:ind w:firstLine="400"/>
    </w:pPr>
    <w:rPr>
      <w:rFonts w:ascii="Times New Roman" w:eastAsiaTheme="minorHAnsi" w:hAnsi="Times New Roman" w:cstheme="minorBidi"/>
    </w:rPr>
  </w:style>
  <w:style w:type="character" w:customStyle="1" w:styleId="Heading1Char">
    <w:name w:val="Heading 1 Char"/>
    <w:aliases w:val="BVI Char,RepHead1 Char"/>
    <w:basedOn w:val="DefaultParagraphFont"/>
    <w:link w:val="Heading1"/>
    <w:rsid w:val="006C0C6A"/>
    <w:rPr>
      <w:rFonts w:eastAsia="Times New Roman" w:cs="Times New Roman"/>
      <w:sz w:val="24"/>
      <w:szCs w:val="24"/>
    </w:rPr>
  </w:style>
  <w:style w:type="character" w:customStyle="1" w:styleId="Heading2Char">
    <w:name w:val="Heading 2 Char"/>
    <w:basedOn w:val="DefaultParagraphFont"/>
    <w:link w:val="Heading2"/>
    <w:uiPriority w:val="9"/>
    <w:rsid w:val="00A3150B"/>
    <w:rPr>
      <w:rFonts w:eastAsia="Calibri" w:cs="Times New Roman"/>
      <w:b/>
      <w:bCs/>
      <w:sz w:val="36"/>
      <w:szCs w:val="36"/>
    </w:rPr>
  </w:style>
  <w:style w:type="paragraph" w:customStyle="1" w:styleId="DefaultParagraphFontParaCharCharCharCharChar">
    <w:name w:val="Default Paragraph Font Para Char Char Char Char Char"/>
    <w:autoRedefine/>
    <w:rsid w:val="007B71C7"/>
    <w:pPr>
      <w:tabs>
        <w:tab w:val="left" w:pos="1152"/>
      </w:tabs>
      <w:spacing w:before="120" w:after="120" w:line="312" w:lineRule="auto"/>
    </w:pPr>
    <w:rPr>
      <w:rFonts w:ascii="Arial" w:eastAsia="Times New Roman" w:hAnsi="Arial" w:cs="Arial"/>
      <w:sz w:val="26"/>
      <w:szCs w:val="26"/>
    </w:rPr>
  </w:style>
  <w:style w:type="character" w:styleId="CommentReference">
    <w:name w:val="annotation reference"/>
    <w:basedOn w:val="DefaultParagraphFont"/>
    <w:uiPriority w:val="99"/>
    <w:semiHidden/>
    <w:unhideWhenUsed/>
    <w:rsid w:val="006416C4"/>
    <w:rPr>
      <w:sz w:val="16"/>
      <w:szCs w:val="16"/>
    </w:rPr>
  </w:style>
  <w:style w:type="paragraph" w:styleId="CommentText">
    <w:name w:val="annotation text"/>
    <w:basedOn w:val="Normal"/>
    <w:link w:val="CommentTextChar"/>
    <w:uiPriority w:val="99"/>
    <w:semiHidden/>
    <w:unhideWhenUsed/>
    <w:rsid w:val="006416C4"/>
    <w:rPr>
      <w:sz w:val="20"/>
      <w:szCs w:val="20"/>
    </w:rPr>
  </w:style>
  <w:style w:type="character" w:customStyle="1" w:styleId="CommentTextChar">
    <w:name w:val="Comment Text Char"/>
    <w:basedOn w:val="DefaultParagraphFont"/>
    <w:link w:val="CommentText"/>
    <w:uiPriority w:val="99"/>
    <w:semiHidden/>
    <w:rsid w:val="006416C4"/>
    <w:rPr>
      <w:rFonts w:ascii=".VnTime" w:eastAsia="Times New Roman" w:hAnsi=".VnTime" w:cs="Times New Roman"/>
      <w:sz w:val="20"/>
      <w:szCs w:val="20"/>
    </w:rPr>
  </w:style>
  <w:style w:type="paragraph" w:styleId="CommentSubject">
    <w:name w:val="annotation subject"/>
    <w:basedOn w:val="CommentText"/>
    <w:next w:val="CommentText"/>
    <w:link w:val="CommentSubjectChar"/>
    <w:uiPriority w:val="99"/>
    <w:semiHidden/>
    <w:unhideWhenUsed/>
    <w:rsid w:val="006416C4"/>
    <w:rPr>
      <w:b/>
      <w:bCs/>
    </w:rPr>
  </w:style>
  <w:style w:type="character" w:customStyle="1" w:styleId="CommentSubjectChar">
    <w:name w:val="Comment Subject Char"/>
    <w:basedOn w:val="CommentTextChar"/>
    <w:link w:val="CommentSubject"/>
    <w:uiPriority w:val="99"/>
    <w:semiHidden/>
    <w:rsid w:val="006416C4"/>
    <w:rPr>
      <w:rFonts w:ascii=".VnTime" w:eastAsia="Times New Roman" w:hAnsi=".VnTime" w:cs="Times New Roman"/>
      <w:b/>
      <w:bCs/>
      <w:sz w:val="20"/>
      <w:szCs w:val="20"/>
    </w:rPr>
  </w:style>
  <w:style w:type="paragraph" w:styleId="BalloonText">
    <w:name w:val="Balloon Text"/>
    <w:basedOn w:val="Normal"/>
    <w:link w:val="BalloonTextChar"/>
    <w:uiPriority w:val="99"/>
    <w:semiHidden/>
    <w:unhideWhenUsed/>
    <w:rsid w:val="000936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6D8"/>
    <w:rPr>
      <w:rFonts w:ascii="Segoe UI" w:eastAsia="Times New Roman" w:hAnsi="Segoe UI" w:cs="Segoe UI"/>
      <w:sz w:val="18"/>
      <w:szCs w:val="18"/>
    </w:rPr>
  </w:style>
  <w:style w:type="table" w:styleId="TableGrid">
    <w:name w:val="Table Grid"/>
    <w:basedOn w:val="TableNormal"/>
    <w:uiPriority w:val="39"/>
    <w:rsid w:val="0004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AA83D-A5C9-4315-9611-E786ECE25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CMS</cp:lastModifiedBy>
  <cp:revision>38</cp:revision>
  <cp:lastPrinted>2024-01-25T04:31:00Z</cp:lastPrinted>
  <dcterms:created xsi:type="dcterms:W3CDTF">2024-01-25T03:32:00Z</dcterms:created>
  <dcterms:modified xsi:type="dcterms:W3CDTF">2024-02-19T07:01:00Z</dcterms:modified>
</cp:coreProperties>
</file>